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1D28A" w14:textId="77777777" w:rsidR="0098641F" w:rsidRDefault="0098641F"/>
    <w:tbl>
      <w:tblPr>
        <w:tblW w:w="4972" w:type="pct"/>
        <w:jc w:val="center"/>
        <w:tblLayout w:type="fixed"/>
        <w:tblLook w:val="0600" w:firstRow="0" w:lastRow="0" w:firstColumn="0" w:lastColumn="0" w:noHBand="1" w:noVBand="1"/>
        <w:tblCaption w:val="Layout table"/>
      </w:tblPr>
      <w:tblGrid>
        <w:gridCol w:w="4675"/>
        <w:gridCol w:w="505"/>
        <w:gridCol w:w="4681"/>
        <w:gridCol w:w="505"/>
        <w:gridCol w:w="4675"/>
      </w:tblGrid>
      <w:tr w:rsidR="00EC30EE" w14:paraId="27697CAF" w14:textId="77777777" w:rsidTr="00A34792">
        <w:trPr>
          <w:trHeight w:hRule="exact" w:val="11069"/>
          <w:jc w:val="center"/>
        </w:trPr>
        <w:tc>
          <w:tcPr>
            <w:tcW w:w="1554" w:type="pct"/>
          </w:tcPr>
          <w:p w14:paraId="61F6F616" w14:textId="77777777" w:rsidR="00884888" w:rsidRPr="0037635C" w:rsidRDefault="00D42ADD" w:rsidP="00F21FAE">
            <w:pPr>
              <w:pStyle w:val="Heading2"/>
              <w:jc w:val="center"/>
              <w:rPr>
                <w:rFonts w:ascii="Futura Cyrillic Bold" w:eastAsia="Calibri" w:hAnsi="Futura Cyrillic Bold" w:cs="Futura 100"/>
                <w:b w:val="0"/>
                <w:bCs/>
                <w:caps w:val="0"/>
                <w:color w:val="B15412"/>
                <w:szCs w:val="36"/>
              </w:rPr>
            </w:pPr>
            <w:r w:rsidRPr="002D3016">
              <w:rPr>
                <w:rFonts w:ascii="Futura Cyrillic Bold" w:eastAsia="Times New Roman" w:hAnsi="Futura Cyrillic Bold" w:cs="Futura 100"/>
                <w:b w:val="0"/>
                <w:caps w:val="0"/>
                <w:color w:val="060092"/>
                <w:kern w:val="24"/>
                <w:szCs w:val="28"/>
              </w:rPr>
              <w:t>General Plan 2026 Locations</w:t>
            </w:r>
          </w:p>
          <w:p w14:paraId="5A4B90DE" w14:textId="77777777" w:rsidR="007E48AD" w:rsidRDefault="00D42ADD" w:rsidP="00A7210B">
            <w:pPr>
              <w:spacing w:after="0"/>
              <w:jc w:val="both"/>
              <w:rPr>
                <w:rFonts w:ascii="Baskervville Medium" w:hAnsi="Baskervville Medium" w:cs="Futura 100"/>
                <w:sz w:val="20"/>
                <w:szCs w:val="24"/>
              </w:rPr>
            </w:pPr>
            <w:r>
              <w:rPr>
                <w:rFonts w:ascii="Baskervville Medium" w:hAnsi="Baskervville Medium" w:cs="Futura 100"/>
                <w:sz w:val="20"/>
                <w:szCs w:val="24"/>
              </w:rPr>
              <w:t xml:space="preserve">If you would like to view the City of Safford General Plan 2026, paper copies of the </w:t>
            </w:r>
            <w:r w:rsidR="009F29A7">
              <w:rPr>
                <w:rFonts w:ascii="Baskervville Medium" w:hAnsi="Baskervville Medium" w:cs="Futura 100"/>
                <w:sz w:val="20"/>
                <w:szCs w:val="24"/>
              </w:rPr>
              <w:t xml:space="preserve">Plan are available </w:t>
            </w:r>
            <w:r>
              <w:rPr>
                <w:rFonts w:ascii="Baskervville Medium" w:hAnsi="Baskervville Medium" w:cs="Futura 100"/>
                <w:sz w:val="20"/>
                <w:szCs w:val="24"/>
              </w:rPr>
              <w:t>at the following locations</w:t>
            </w:r>
            <w:r w:rsidR="009F29A7">
              <w:rPr>
                <w:rFonts w:ascii="Baskervville Medium" w:hAnsi="Baskervville Medium" w:cs="Futura 100"/>
                <w:sz w:val="20"/>
                <w:szCs w:val="24"/>
              </w:rPr>
              <w:t>:</w:t>
            </w:r>
          </w:p>
          <w:p w14:paraId="20017D8D" w14:textId="77777777" w:rsidR="007E48AD" w:rsidRDefault="007E48AD" w:rsidP="00F70CED">
            <w:pPr>
              <w:spacing w:after="0"/>
              <w:rPr>
                <w:rFonts w:ascii="Baskervville Medium" w:hAnsi="Baskervville Medium" w:cs="Futura 100"/>
                <w:sz w:val="20"/>
                <w:szCs w:val="24"/>
              </w:rPr>
            </w:pPr>
          </w:p>
          <w:p w14:paraId="743A4916" w14:textId="77777777" w:rsidR="00F70CED" w:rsidRPr="009F29A7" w:rsidRDefault="00D42ADD" w:rsidP="00A7210B">
            <w:pPr>
              <w:spacing w:after="0"/>
              <w:jc w:val="center"/>
              <w:rPr>
                <w:rFonts w:ascii="Futura Cyrillic Bold" w:hAnsi="Futura Cyrillic Bold" w:cs="Futura 100"/>
                <w:sz w:val="20"/>
                <w:szCs w:val="24"/>
              </w:rPr>
            </w:pPr>
            <w:r w:rsidRPr="009F29A7">
              <w:rPr>
                <w:rFonts w:ascii="Futura Cyrillic Bold" w:hAnsi="Futura Cyrillic Bold" w:cs="Futura 100"/>
                <w:sz w:val="20"/>
                <w:szCs w:val="24"/>
              </w:rPr>
              <w:t>Safford City-Graham County Public Library, 808 S 7th Avenue, Safford, Arizona</w:t>
            </w:r>
          </w:p>
          <w:p w14:paraId="7B12BA0A" w14:textId="77777777" w:rsidR="00F70CED" w:rsidRPr="007E48AD" w:rsidRDefault="00F70CED" w:rsidP="00A7210B">
            <w:pPr>
              <w:spacing w:after="0"/>
              <w:jc w:val="center"/>
              <w:rPr>
                <w:rFonts w:ascii="Baskervville Medium" w:hAnsi="Baskervville Medium" w:cs="Futura 100"/>
                <w:sz w:val="20"/>
                <w:szCs w:val="24"/>
              </w:rPr>
            </w:pPr>
          </w:p>
          <w:p w14:paraId="187804F3" w14:textId="77777777" w:rsidR="00F70CED" w:rsidRPr="009F29A7" w:rsidRDefault="00D42ADD" w:rsidP="00A7210B">
            <w:pPr>
              <w:spacing w:after="0"/>
              <w:jc w:val="center"/>
              <w:rPr>
                <w:rFonts w:ascii="Futura Cyrillic Bold" w:hAnsi="Futura Cyrillic Bold" w:cs="Futura 100"/>
                <w:sz w:val="20"/>
                <w:szCs w:val="24"/>
              </w:rPr>
            </w:pPr>
            <w:r w:rsidRPr="009F29A7">
              <w:rPr>
                <w:rFonts w:ascii="Futura Cyrillic Bold" w:hAnsi="Futura Cyrillic Bold" w:cs="Futura 100"/>
                <w:sz w:val="20"/>
                <w:szCs w:val="24"/>
              </w:rPr>
              <w:t>City of Safford Annex, 808 S 8th Avenue, Safford, Arizona</w:t>
            </w:r>
          </w:p>
          <w:p w14:paraId="4F62A6BB" w14:textId="77777777" w:rsidR="00F70CED" w:rsidRPr="009F29A7" w:rsidRDefault="00F70CED" w:rsidP="00A7210B">
            <w:pPr>
              <w:spacing w:after="0"/>
              <w:jc w:val="center"/>
              <w:rPr>
                <w:rFonts w:ascii="Futura Cyrillic Bold" w:hAnsi="Futura Cyrillic Bold" w:cs="Futura 100"/>
                <w:sz w:val="20"/>
                <w:szCs w:val="24"/>
              </w:rPr>
            </w:pPr>
          </w:p>
          <w:p w14:paraId="16A34694" w14:textId="77777777" w:rsidR="00F70CED" w:rsidRPr="009F29A7" w:rsidRDefault="00D42ADD" w:rsidP="00A7210B">
            <w:pPr>
              <w:spacing w:after="0"/>
              <w:jc w:val="center"/>
              <w:rPr>
                <w:rFonts w:ascii="Futura Cyrillic Bold" w:hAnsi="Futura Cyrillic Bold" w:cs="Futura 100"/>
                <w:sz w:val="20"/>
                <w:szCs w:val="24"/>
              </w:rPr>
            </w:pPr>
            <w:r w:rsidRPr="009F29A7">
              <w:rPr>
                <w:rFonts w:ascii="Futura Cyrillic Bold" w:hAnsi="Futura Cyrillic Bold" w:cs="Futura 100"/>
                <w:sz w:val="20"/>
                <w:szCs w:val="24"/>
              </w:rPr>
              <w:t>City of Safford – City Hall, 717 W Main Street, Safford, Arizona</w:t>
            </w:r>
          </w:p>
          <w:p w14:paraId="10D74BCC" w14:textId="77777777" w:rsidR="00F70CED" w:rsidRPr="00F70CED" w:rsidRDefault="00F70CED" w:rsidP="00F70CED">
            <w:pPr>
              <w:spacing w:after="0"/>
              <w:rPr>
                <w:rFonts w:ascii="Baskervville" w:hAnsi="Baskervville" w:cs="Futura 100"/>
                <w:b/>
                <w:bCs/>
                <w:sz w:val="20"/>
                <w:szCs w:val="24"/>
              </w:rPr>
            </w:pPr>
          </w:p>
          <w:p w14:paraId="2E839525" w14:textId="77777777" w:rsidR="00892ECB" w:rsidRPr="009F29A7" w:rsidRDefault="00D42ADD" w:rsidP="00A7210B">
            <w:pPr>
              <w:spacing w:after="0"/>
              <w:jc w:val="center"/>
              <w:rPr>
                <w:rFonts w:ascii="Futura Cyrillic Bold" w:hAnsi="Futura Cyrillic Bold" w:cs="Futura 100"/>
                <w:sz w:val="20"/>
                <w:szCs w:val="24"/>
              </w:rPr>
            </w:pPr>
            <w:r w:rsidRPr="009F29A7">
              <w:rPr>
                <w:rFonts w:ascii="Futura Cyrillic Bold" w:hAnsi="Futura Cyrillic Bold" w:cs="Futura 100"/>
                <w:sz w:val="20"/>
                <w:szCs w:val="24"/>
              </w:rPr>
              <w:t>O</w:t>
            </w:r>
            <w:r w:rsidR="00F70CED" w:rsidRPr="009F29A7">
              <w:rPr>
                <w:rFonts w:ascii="Futura Cyrillic Bold" w:hAnsi="Futura Cyrillic Bold" w:cs="Futura 100"/>
                <w:sz w:val="20"/>
                <w:szCs w:val="24"/>
              </w:rPr>
              <w:t xml:space="preserve">nline at, </w:t>
            </w:r>
            <w:hyperlink r:id="rId10" w:history="1">
              <w:r w:rsidR="00F70CED" w:rsidRPr="009F29A7">
                <w:rPr>
                  <w:rStyle w:val="Hyperlink"/>
                  <w:rFonts w:ascii="Futura Cyrillic Bold" w:hAnsi="Futura Cyrillic Bold" w:cs="Futura 100"/>
                  <w:sz w:val="20"/>
                  <w:szCs w:val="24"/>
                </w:rPr>
                <w:t>https://www.cityofsafford.us/922/Safford-General-Plan-Update-2026</w:t>
              </w:r>
            </w:hyperlink>
          </w:p>
          <w:p w14:paraId="08FD8396" w14:textId="77777777" w:rsidR="00FF648B" w:rsidRPr="00102E12" w:rsidRDefault="00FF648B" w:rsidP="00892ECB">
            <w:pPr>
              <w:spacing w:after="0"/>
              <w:jc w:val="both"/>
              <w:rPr>
                <w:sz w:val="20"/>
                <w:szCs w:val="24"/>
              </w:rPr>
            </w:pPr>
          </w:p>
        </w:tc>
        <w:tc>
          <w:tcPr>
            <w:tcW w:w="168" w:type="pct"/>
          </w:tcPr>
          <w:p w14:paraId="00ADCE7D" w14:textId="77777777" w:rsidR="008A67F7" w:rsidRDefault="008A67F7" w:rsidP="00BC3FC8"/>
        </w:tc>
        <w:tc>
          <w:tcPr>
            <w:tcW w:w="1556" w:type="pct"/>
          </w:tcPr>
          <w:p w14:paraId="26D73F58" w14:textId="77777777" w:rsidR="00F21FAE" w:rsidRPr="00CC0607" w:rsidRDefault="00D42ADD" w:rsidP="00CC0607">
            <w:pPr>
              <w:pStyle w:val="Heading1"/>
              <w:rPr>
                <w:rFonts w:ascii="Futura Cyrillic Bold" w:eastAsia="Times New Roman" w:hAnsi="Futura Cyrillic Bold" w:cs="Futura 100"/>
                <w:b w:val="0"/>
                <w:caps w:val="0"/>
                <w:color w:val="060092"/>
                <w:kern w:val="24"/>
                <w:sz w:val="50"/>
                <w:szCs w:val="50"/>
              </w:rPr>
            </w:pPr>
            <w:r w:rsidRPr="00CC0607">
              <w:rPr>
                <w:rFonts w:ascii="Futura Cyrillic Bold" w:eastAsia="Times New Roman" w:hAnsi="Futura Cyrillic Bold" w:cs="Futura 100"/>
                <w:b w:val="0"/>
                <w:caps w:val="0"/>
                <w:color w:val="060092"/>
                <w:kern w:val="24"/>
                <w:sz w:val="50"/>
                <w:szCs w:val="50"/>
              </w:rPr>
              <w:t>City of Safford</w:t>
            </w:r>
            <w:r w:rsidR="00CC0607" w:rsidRPr="00CC0607">
              <w:rPr>
                <w:rFonts w:ascii="Futura Cyrillic Bold" w:eastAsia="Times New Roman" w:hAnsi="Futura Cyrillic Bold" w:cs="Futura 100"/>
                <w:b w:val="0"/>
                <w:caps w:val="0"/>
                <w:color w:val="060092"/>
                <w:kern w:val="24"/>
                <w:sz w:val="50"/>
                <w:szCs w:val="50"/>
              </w:rPr>
              <w:t xml:space="preserve"> General Plan 2026</w:t>
            </w:r>
          </w:p>
          <w:p w14:paraId="2AA5D3B6" w14:textId="77777777" w:rsidR="00AE5C09" w:rsidRPr="0037635C" w:rsidRDefault="00D42ADD" w:rsidP="00D30851">
            <w:pPr>
              <w:pStyle w:val="Heading2"/>
              <w:jc w:val="center"/>
              <w:rPr>
                <w:rFonts w:ascii="Baskervville Medium" w:eastAsia="Calibri" w:hAnsi="Baskervville Medium" w:cs="Futura 100"/>
                <w:b w:val="0"/>
                <w:bCs/>
                <w:caps w:val="0"/>
                <w:color w:val="B15412"/>
                <w:sz w:val="28"/>
                <w:szCs w:val="32"/>
              </w:rPr>
            </w:pPr>
            <w:r w:rsidRPr="0037635C">
              <w:rPr>
                <w:rFonts w:ascii="Baskervville Medium" w:eastAsia="Calibri" w:hAnsi="Baskervville Medium" w:cs="Futura 100"/>
                <w:b w:val="0"/>
                <w:bCs/>
                <w:caps w:val="0"/>
                <w:color w:val="B15412"/>
                <w:sz w:val="20"/>
                <w:szCs w:val="20"/>
              </w:rPr>
              <w:t>To Read the</w:t>
            </w:r>
            <w:r w:rsidR="00337AC8">
              <w:rPr>
                <w:rFonts w:ascii="Baskervville Medium" w:eastAsia="Calibri" w:hAnsi="Baskervville Medium" w:cs="Futura 100"/>
                <w:b w:val="0"/>
                <w:bCs/>
                <w:caps w:val="0"/>
                <w:color w:val="B15412"/>
                <w:sz w:val="20"/>
                <w:szCs w:val="20"/>
              </w:rPr>
              <w:t xml:space="preserve"> City of Safford General Plan 2026</w:t>
            </w:r>
            <w:r w:rsidR="0088582E" w:rsidRPr="0037635C">
              <w:rPr>
                <w:rFonts w:ascii="Baskervville Medium" w:eastAsia="Calibri" w:hAnsi="Baskervville Medium" w:cs="Futura 100"/>
                <w:b w:val="0"/>
                <w:bCs/>
                <w:caps w:val="0"/>
                <w:color w:val="B15412"/>
                <w:sz w:val="20"/>
                <w:szCs w:val="20"/>
              </w:rPr>
              <w:t>,</w:t>
            </w:r>
            <w:r w:rsidRPr="0037635C">
              <w:rPr>
                <w:rFonts w:ascii="Baskervville Medium" w:eastAsia="Calibri" w:hAnsi="Baskervville Medium" w:cs="Futura 100"/>
                <w:b w:val="0"/>
                <w:bCs/>
                <w:caps w:val="0"/>
                <w:color w:val="B15412"/>
                <w:sz w:val="20"/>
                <w:szCs w:val="20"/>
              </w:rPr>
              <w:t xml:space="preserve"> </w:t>
            </w:r>
            <w:r w:rsidR="0088582E" w:rsidRPr="0037635C">
              <w:rPr>
                <w:rFonts w:ascii="Baskervville Medium" w:eastAsia="Calibri" w:hAnsi="Baskervville Medium" w:cs="Futura 100"/>
                <w:b w:val="0"/>
                <w:bCs/>
                <w:caps w:val="0"/>
                <w:color w:val="B15412"/>
                <w:sz w:val="20"/>
                <w:szCs w:val="20"/>
              </w:rPr>
              <w:t>Use the Following QR Code:</w:t>
            </w:r>
          </w:p>
          <w:p w14:paraId="36B7A9B3" w14:textId="77777777" w:rsidR="008558F8" w:rsidRDefault="00D42ADD" w:rsidP="00D30851">
            <w:pPr>
              <w:jc w:val="center"/>
            </w:pPr>
            <w:r>
              <w:rPr>
                <w:noProof/>
              </w:rPr>
              <w:drawing>
                <wp:inline distT="0" distB="0" distL="0" distR="0" wp14:anchorId="7CD29BF1" wp14:editId="36B5651C">
                  <wp:extent cx="1097280" cy="1097280"/>
                  <wp:effectExtent l="0" t="0" r="7620" b="7620"/>
                  <wp:docPr id="13842736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73693"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97280" cy="1097280"/>
                          </a:xfrm>
                          <a:prstGeom prst="rect">
                            <a:avLst/>
                          </a:prstGeom>
                          <a:noFill/>
                          <a:ln>
                            <a:noFill/>
                          </a:ln>
                        </pic:spPr>
                      </pic:pic>
                    </a:graphicData>
                  </a:graphic>
                </wp:inline>
              </w:drawing>
            </w:r>
          </w:p>
          <w:p w14:paraId="3EF5F92E" w14:textId="77777777" w:rsidR="0098641F" w:rsidRPr="0037635C" w:rsidRDefault="00D42ADD" w:rsidP="00D30851">
            <w:pPr>
              <w:jc w:val="center"/>
              <w:rPr>
                <w:rFonts w:ascii="Baskervville Medium" w:eastAsia="Calibri" w:hAnsi="Baskervville Medium" w:cs="Futura 100"/>
                <w:bCs/>
                <w:color w:val="B15412"/>
                <w:sz w:val="20"/>
              </w:rPr>
            </w:pPr>
            <w:r w:rsidRPr="0037635C">
              <w:rPr>
                <w:rFonts w:ascii="Baskervville Medium" w:eastAsia="Calibri" w:hAnsi="Baskervville Medium" w:cs="Futura 100"/>
                <w:bCs/>
                <w:color w:val="B15412"/>
                <w:sz w:val="20"/>
              </w:rPr>
              <w:t>For More Information</w:t>
            </w:r>
            <w:r w:rsidR="004039CB">
              <w:rPr>
                <w:rFonts w:ascii="Baskervville Medium" w:eastAsia="Calibri" w:hAnsi="Baskervville Medium" w:cs="Futura 100"/>
                <w:bCs/>
                <w:color w:val="B15412"/>
                <w:sz w:val="20"/>
              </w:rPr>
              <w:t>,</w:t>
            </w:r>
            <w:r w:rsidRPr="0037635C">
              <w:rPr>
                <w:rFonts w:ascii="Baskervville Medium" w:eastAsia="Calibri" w:hAnsi="Baskervville Medium" w:cs="Futura 100"/>
                <w:bCs/>
                <w:color w:val="B15412"/>
                <w:sz w:val="20"/>
              </w:rPr>
              <w:t xml:space="preserve"> Contact:</w:t>
            </w:r>
          </w:p>
          <w:p w14:paraId="7D651DE4" w14:textId="77777777" w:rsidR="0098641F" w:rsidRPr="0037635C" w:rsidRDefault="00D42ADD" w:rsidP="00D30851">
            <w:pPr>
              <w:jc w:val="center"/>
              <w:rPr>
                <w:rFonts w:ascii="Baskervville Medium" w:hAnsi="Baskervville Medium" w:cs="Futura 100"/>
                <w:sz w:val="20"/>
              </w:rPr>
            </w:pPr>
            <w:r w:rsidRPr="0037635C">
              <w:rPr>
                <w:rFonts w:ascii="Baskervville Medium" w:hAnsi="Baskervville Medium" w:cs="Futura 100"/>
                <w:sz w:val="20"/>
              </w:rPr>
              <w:t>Jaime L. Embick, Planning and Community Development Director, City of Safford, Arizona</w:t>
            </w:r>
          </w:p>
          <w:p w14:paraId="2B38BF45" w14:textId="77777777" w:rsidR="0098641F" w:rsidRDefault="00D42ADD" w:rsidP="00D30851">
            <w:pPr>
              <w:jc w:val="center"/>
              <w:rPr>
                <w:rFonts w:ascii="Baskervville Medium" w:hAnsi="Baskervville Medium" w:cs="Futura 100"/>
                <w:sz w:val="20"/>
              </w:rPr>
            </w:pPr>
            <w:r w:rsidRPr="00F9545B">
              <w:rPr>
                <w:rFonts w:ascii="Futura Cyrillic Bold" w:hAnsi="Futura Cyrillic Bold" w:cs="Futura 100"/>
                <w:sz w:val="20"/>
              </w:rPr>
              <w:t>Email:</w:t>
            </w:r>
            <w:r w:rsidRPr="0037635C">
              <w:rPr>
                <w:rFonts w:ascii="Baskervville Medium" w:hAnsi="Baskervville Medium" w:cs="Futura 100"/>
                <w:sz w:val="20"/>
              </w:rPr>
              <w:t xml:space="preserve"> jembick@saffordaz.gov   </w:t>
            </w:r>
            <w:r w:rsidRPr="0037635C">
              <w:rPr>
                <w:rFonts w:ascii="Baskervville Medium" w:hAnsi="Baskervville Medium" w:cs="Futura 100"/>
                <w:sz w:val="20"/>
              </w:rPr>
              <w:br/>
            </w:r>
            <w:r w:rsidRPr="00F9545B">
              <w:rPr>
                <w:rFonts w:ascii="Futura Cyrillic Bold" w:hAnsi="Futura Cyrillic Bold" w:cs="Futura 100"/>
                <w:sz w:val="20"/>
              </w:rPr>
              <w:t>Phone:</w:t>
            </w:r>
            <w:r w:rsidRPr="0037635C">
              <w:rPr>
                <w:rFonts w:ascii="Baskervville Medium" w:hAnsi="Baskervville Medium" w:cs="Futura 100"/>
                <w:sz w:val="20"/>
              </w:rPr>
              <w:t xml:space="preserve"> 928-432-4299</w:t>
            </w:r>
          </w:p>
          <w:p w14:paraId="3B0E9541" w14:textId="77777777" w:rsidR="00454C27" w:rsidRPr="00AE5C09" w:rsidRDefault="00D42ADD" w:rsidP="00D30851">
            <w:pPr>
              <w:jc w:val="center"/>
            </w:pPr>
            <w:r>
              <w:rPr>
                <w:rFonts w:ascii="Baskervville Medium" w:hAnsi="Baskervville Medium" w:cs="Futura 100"/>
                <w:noProof/>
              </w:rPr>
              <w:drawing>
                <wp:anchor distT="0" distB="0" distL="114300" distR="114300" simplePos="0" relativeHeight="251660288" behindDoc="0" locked="0" layoutInCell="1" allowOverlap="1" wp14:anchorId="67F4C70D" wp14:editId="34851C6F">
                  <wp:simplePos x="0" y="0"/>
                  <wp:positionH relativeFrom="column">
                    <wp:posOffset>-71755</wp:posOffset>
                  </wp:positionH>
                  <wp:positionV relativeFrom="paragraph">
                    <wp:posOffset>258445</wp:posOffset>
                  </wp:positionV>
                  <wp:extent cx="2971800" cy="2055125"/>
                  <wp:effectExtent l="0" t="0" r="0" b="2540"/>
                  <wp:wrapNone/>
                  <wp:docPr id="9772377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7735" name="Picture 4"/>
                          <pic:cNvPicPr>
                            <a:picLocks noChangeAspect="1" noChangeArrowheads="1"/>
                          </pic:cNvPicPr>
                        </pic:nvPicPr>
                        <pic:blipFill>
                          <a:blip r:embed="rId12">
                            <a:extLst>
                              <a:ext uri="{28A0092B-C50C-407E-A947-70E740481C1C}">
                                <a14:useLocalDpi xmlns:a14="http://schemas.microsoft.com/office/drawing/2010/main" val="0"/>
                              </a:ext>
                            </a:extLst>
                          </a:blip>
                          <a:srcRect t="11886"/>
                          <a:stretch>
                            <a:fillRect/>
                          </a:stretch>
                        </pic:blipFill>
                        <pic:spPr bwMode="auto">
                          <a:xfrm>
                            <a:off x="0" y="0"/>
                            <a:ext cx="2971800" cy="2055125"/>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68" w:type="pct"/>
          </w:tcPr>
          <w:p w14:paraId="3980BAA0" w14:textId="77777777" w:rsidR="008A67F7" w:rsidRDefault="00D42ADD" w:rsidP="00BC3FC8">
            <w:r>
              <w:rPr>
                <w:noProof/>
              </w:rPr>
              <w:drawing>
                <wp:anchor distT="0" distB="0" distL="114300" distR="114300" simplePos="0" relativeHeight="251659264" behindDoc="0" locked="0" layoutInCell="1" allowOverlap="1" wp14:anchorId="71A09893" wp14:editId="390A3FD5">
                  <wp:simplePos x="0" y="0"/>
                  <wp:positionH relativeFrom="column">
                    <wp:posOffset>253365</wp:posOffset>
                  </wp:positionH>
                  <wp:positionV relativeFrom="paragraph">
                    <wp:posOffset>4953000</wp:posOffset>
                  </wp:positionV>
                  <wp:extent cx="2971800" cy="1024255"/>
                  <wp:effectExtent l="0" t="0" r="0" b="4445"/>
                  <wp:wrapNone/>
                  <wp:docPr id="4982173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17329"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971800"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56" w:type="pct"/>
          </w:tcPr>
          <w:p w14:paraId="1A846811" w14:textId="77777777" w:rsidR="0098641F" w:rsidRPr="0037635C" w:rsidRDefault="00D42ADD" w:rsidP="00454C27">
            <w:pPr>
              <w:spacing w:after="0"/>
              <w:jc w:val="center"/>
              <w:textAlignment w:val="baseline"/>
              <w:rPr>
                <w:rFonts w:ascii="Futura Cyrillic Bold" w:eastAsia="Times New Roman" w:hAnsi="Futura Cyrillic Bold" w:cs="Futura 100"/>
                <w:color w:val="060092"/>
                <w:kern w:val="24"/>
                <w:sz w:val="52"/>
                <w:szCs w:val="48"/>
              </w:rPr>
            </w:pPr>
            <w:r w:rsidRPr="0037635C">
              <w:rPr>
                <w:rFonts w:ascii="Futura Cyrillic Bold" w:eastAsia="Times New Roman" w:hAnsi="Futura Cyrillic Bold" w:cs="Futura 100"/>
                <w:color w:val="060092"/>
                <w:kern w:val="24"/>
                <w:sz w:val="50"/>
                <w:szCs w:val="46"/>
              </w:rPr>
              <w:t>City of Safford G</w:t>
            </w:r>
            <w:r w:rsidRPr="00C40340">
              <w:rPr>
                <w:rFonts w:ascii="Futura Cyrillic Bold" w:eastAsia="Times New Roman" w:hAnsi="Futura Cyrillic Bold" w:cs="Futura 100"/>
                <w:color w:val="060092"/>
                <w:kern w:val="24"/>
                <w:sz w:val="50"/>
                <w:szCs w:val="46"/>
              </w:rPr>
              <w:t>ene</w:t>
            </w:r>
            <w:r w:rsidRPr="0037635C">
              <w:rPr>
                <w:rFonts w:ascii="Futura Cyrillic Bold" w:eastAsia="Times New Roman" w:hAnsi="Futura Cyrillic Bold" w:cs="Futura 100"/>
                <w:color w:val="060092"/>
                <w:kern w:val="24"/>
                <w:sz w:val="50"/>
                <w:szCs w:val="46"/>
              </w:rPr>
              <w:t>ral Plan 2026</w:t>
            </w:r>
          </w:p>
          <w:p w14:paraId="649902C7" w14:textId="1118EE62" w:rsidR="0098641F" w:rsidRPr="00C40340" w:rsidRDefault="00D42ADD" w:rsidP="00454C27">
            <w:pPr>
              <w:spacing w:after="0"/>
              <w:jc w:val="center"/>
              <w:textAlignment w:val="baseline"/>
              <w:rPr>
                <w:rFonts w:ascii="Futura Cyrillic Bold" w:eastAsia="Times New Roman" w:hAnsi="Futura Cyrillic Bold" w:cs="Futura 100"/>
                <w:color w:val="060092"/>
                <w:kern w:val="24"/>
                <w:sz w:val="32"/>
                <w:szCs w:val="32"/>
              </w:rPr>
            </w:pPr>
            <w:r w:rsidRPr="00C40340">
              <w:rPr>
                <w:rFonts w:ascii="Futura Cyrillic Bold" w:eastAsia="Times New Roman" w:hAnsi="Futura Cyrillic Bold" w:cs="Futura 100"/>
                <w:color w:val="060092"/>
                <w:kern w:val="24"/>
                <w:sz w:val="32"/>
                <w:szCs w:val="32"/>
              </w:rPr>
              <w:t xml:space="preserve">Proposition </w:t>
            </w:r>
            <w:r w:rsidR="00985E4A">
              <w:rPr>
                <w:rFonts w:ascii="Futura Cyrillic Bold" w:eastAsia="Times New Roman" w:hAnsi="Futura Cyrillic Bold" w:cs="Futura 100"/>
                <w:color w:val="060092"/>
                <w:kern w:val="24"/>
                <w:sz w:val="32"/>
                <w:szCs w:val="32"/>
              </w:rPr>
              <w:t>405</w:t>
            </w:r>
          </w:p>
          <w:p w14:paraId="5D0C8BBF" w14:textId="77777777" w:rsidR="00454C27" w:rsidRPr="00454C27" w:rsidRDefault="00D42ADD" w:rsidP="00454C27">
            <w:pPr>
              <w:jc w:val="center"/>
              <w:rPr>
                <w:rFonts w:ascii="Futura Cyrillic Bold" w:eastAsia="Calibri" w:hAnsi="Futura Cyrillic Bold" w:cs="Futura 100"/>
                <w:bCs/>
                <w:color w:val="B15412"/>
                <w:sz w:val="32"/>
                <w:szCs w:val="36"/>
              </w:rPr>
            </w:pPr>
            <w:r>
              <w:rPr>
                <w:rFonts w:ascii="Futura Cyrillic Bold" w:eastAsia="Calibri" w:hAnsi="Futura Cyrillic Bold" w:cs="Futura 100"/>
                <w:bCs/>
                <w:color w:val="B15412"/>
                <w:sz w:val="32"/>
                <w:szCs w:val="36"/>
              </w:rPr>
              <w:t>Frequently Asked Questions</w:t>
            </w:r>
          </w:p>
          <w:p w14:paraId="4559F71A" w14:textId="77777777" w:rsidR="00454C27" w:rsidRPr="00454C27" w:rsidRDefault="00D42ADD" w:rsidP="00454C27">
            <w:pPr>
              <w:jc w:val="center"/>
              <w:rPr>
                <w:rFonts w:ascii="Futura Cyrillic Bold" w:hAnsi="Futura Cyrillic Bold"/>
                <w:bCs/>
              </w:rPr>
            </w:pPr>
            <w:r>
              <w:rPr>
                <w:noProof/>
              </w:rPr>
              <w:drawing>
                <wp:anchor distT="0" distB="0" distL="114300" distR="114300" simplePos="0" relativeHeight="251658240" behindDoc="0" locked="0" layoutInCell="1" allowOverlap="1" wp14:anchorId="593F8EBE" wp14:editId="7653E9FC">
                  <wp:simplePos x="0" y="0"/>
                  <wp:positionH relativeFrom="column">
                    <wp:posOffset>127000</wp:posOffset>
                  </wp:positionH>
                  <wp:positionV relativeFrom="paragraph">
                    <wp:posOffset>4951730</wp:posOffset>
                  </wp:positionV>
                  <wp:extent cx="2560320" cy="445135"/>
                  <wp:effectExtent l="0" t="0" r="0" b="0"/>
                  <wp:wrapNone/>
                  <wp:docPr id="676330337"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30337" name="Picture 5" descr="A black background with a black squa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0320" cy="445135"/>
                          </a:xfrm>
                          <a:prstGeom prst="rect">
                            <a:avLst/>
                          </a:prstGeom>
                        </pic:spPr>
                      </pic:pic>
                    </a:graphicData>
                  </a:graphic>
                  <wp14:sizeRelH relativeFrom="page">
                    <wp14:pctWidth>0</wp14:pctWidth>
                  </wp14:sizeRelH>
                  <wp14:sizeRelV relativeFrom="page">
                    <wp14:pctHeight>0</wp14:pctHeight>
                  </wp14:sizeRelV>
                </wp:anchor>
              </w:drawing>
            </w:r>
            <w:r>
              <w:rPr>
                <w:rFonts w:ascii="Futura Cyrillic Bold" w:hAnsi="Futura Cyrillic Bold"/>
                <w:bCs/>
                <w:noProof/>
              </w:rPr>
              <w:drawing>
                <wp:inline distT="0" distB="0" distL="0" distR="0" wp14:anchorId="0C445605" wp14:editId="34A4BFD4">
                  <wp:extent cx="2401631" cy="3108960"/>
                  <wp:effectExtent l="0" t="0" r="0" b="0"/>
                  <wp:docPr id="7767597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5970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401631" cy="3108960"/>
                          </a:xfrm>
                          <a:prstGeom prst="rect">
                            <a:avLst/>
                          </a:prstGeom>
                          <a:noFill/>
                          <a:ln>
                            <a:noFill/>
                          </a:ln>
                        </pic:spPr>
                      </pic:pic>
                    </a:graphicData>
                  </a:graphic>
                </wp:inline>
              </w:drawing>
            </w:r>
          </w:p>
        </w:tc>
      </w:tr>
    </w:tbl>
    <w:p w14:paraId="14E1100E" w14:textId="77777777" w:rsidR="005523B7" w:rsidRDefault="005523B7"/>
    <w:p w14:paraId="1931B1B2" w14:textId="77777777" w:rsidR="00762649" w:rsidRDefault="00762649"/>
    <w:tbl>
      <w:tblPr>
        <w:tblpPr w:leftFromText="180" w:rightFromText="180" w:vertAnchor="text" w:tblpXSpec="center" w:tblpY="1"/>
        <w:tblOverlap w:val="never"/>
        <w:tblW w:w="4974" w:type="pct"/>
        <w:tblLayout w:type="fixed"/>
        <w:tblLook w:val="0600" w:firstRow="0" w:lastRow="0" w:firstColumn="0" w:lastColumn="0" w:noHBand="1" w:noVBand="1"/>
        <w:tblCaption w:val="Layout table"/>
      </w:tblPr>
      <w:tblGrid>
        <w:gridCol w:w="4682"/>
        <w:gridCol w:w="502"/>
        <w:gridCol w:w="4682"/>
        <w:gridCol w:w="502"/>
        <w:gridCol w:w="4679"/>
      </w:tblGrid>
      <w:tr w:rsidR="00EC30EE" w14:paraId="7ADC8296" w14:textId="77777777" w:rsidTr="00A34792">
        <w:trPr>
          <w:trHeight w:val="1800"/>
        </w:trPr>
        <w:tc>
          <w:tcPr>
            <w:tcW w:w="1555" w:type="pct"/>
          </w:tcPr>
          <w:p w14:paraId="227AAD84" w14:textId="77777777" w:rsidR="00762649" w:rsidRPr="0037635C" w:rsidRDefault="00D42ADD" w:rsidP="00641D2E">
            <w:pPr>
              <w:pStyle w:val="Heading1"/>
              <w:spacing w:after="0"/>
              <w:rPr>
                <w:rFonts w:ascii="Futura Cyrillic Bold" w:eastAsia="Times New Roman" w:hAnsi="Futura Cyrillic Bold" w:cs="Futura 100"/>
                <w:b w:val="0"/>
                <w:caps w:val="0"/>
                <w:color w:val="060092"/>
                <w:kern w:val="24"/>
                <w:sz w:val="36"/>
              </w:rPr>
            </w:pPr>
            <w:bookmarkStart w:id="0" w:name="_Hlk216953655"/>
            <w:r>
              <w:rPr>
                <w:rFonts w:ascii="Futura Cyrillic Bold" w:eastAsia="Times New Roman" w:hAnsi="Futura Cyrillic Bold" w:cs="Futura 100"/>
                <w:b w:val="0"/>
                <w:caps w:val="0"/>
                <w:color w:val="060092"/>
                <w:kern w:val="24"/>
                <w:sz w:val="32"/>
                <w:szCs w:val="28"/>
              </w:rPr>
              <w:t>Frequently Asked Questions</w:t>
            </w:r>
          </w:p>
          <w:p w14:paraId="575F6F1A" w14:textId="77777777" w:rsidR="007D170A" w:rsidRDefault="00D42ADD" w:rsidP="00DE7AF9">
            <w:pPr>
              <w:pStyle w:val="Heading2"/>
              <w:spacing w:before="120" w:after="120"/>
              <w:jc w:val="both"/>
              <w:rPr>
                <w:rFonts w:ascii="Futura Cyrillic Bold" w:eastAsia="Calibri" w:hAnsi="Futura Cyrillic Bold" w:cs="Futura 100"/>
                <w:b w:val="0"/>
                <w:bCs/>
                <w:caps w:val="0"/>
                <w:color w:val="B15412"/>
                <w:sz w:val="24"/>
                <w:szCs w:val="24"/>
              </w:rPr>
            </w:pPr>
            <w:r w:rsidRPr="00337AC8">
              <w:rPr>
                <w:rFonts w:ascii="Futura Cyrillic Bold" w:eastAsia="Calibri" w:hAnsi="Futura Cyrillic Bold" w:cs="Futura 100"/>
                <w:b w:val="0"/>
                <w:bCs/>
                <w:caps w:val="0"/>
                <w:color w:val="B15412"/>
                <w:sz w:val="24"/>
                <w:szCs w:val="24"/>
              </w:rPr>
              <w:t xml:space="preserve">What is a </w:t>
            </w:r>
            <w:r w:rsidR="00762649" w:rsidRPr="00337AC8">
              <w:rPr>
                <w:rFonts w:ascii="Futura Cyrillic Bold" w:eastAsia="Calibri" w:hAnsi="Futura Cyrillic Bold" w:cs="Futura 100"/>
                <w:b w:val="0"/>
                <w:bCs/>
                <w:caps w:val="0"/>
                <w:color w:val="B15412"/>
                <w:sz w:val="24"/>
                <w:szCs w:val="24"/>
              </w:rPr>
              <w:t>General Plan</w:t>
            </w:r>
            <w:r w:rsidRPr="00337AC8">
              <w:rPr>
                <w:rFonts w:ascii="Futura Cyrillic Bold" w:eastAsia="Calibri" w:hAnsi="Futura Cyrillic Bold" w:cs="Futura 100"/>
                <w:b w:val="0"/>
                <w:bCs/>
                <w:caps w:val="0"/>
                <w:color w:val="B15412"/>
                <w:sz w:val="24"/>
                <w:szCs w:val="24"/>
              </w:rPr>
              <w:t>?</w:t>
            </w:r>
          </w:p>
          <w:p w14:paraId="03362399" w14:textId="77777777" w:rsidR="00762649" w:rsidRPr="00D56CD2" w:rsidRDefault="00D42ADD" w:rsidP="007D170A">
            <w:pPr>
              <w:pStyle w:val="Heading2"/>
              <w:spacing w:after="120"/>
              <w:jc w:val="both"/>
              <w:rPr>
                <w:rFonts w:ascii="Futura 100" w:eastAsiaTheme="minorHAnsi" w:hAnsi="Futura 100" w:cs="Futura 100"/>
                <w:b w:val="0"/>
                <w:caps w:val="0"/>
                <w:color w:val="auto"/>
                <w:sz w:val="19"/>
                <w:szCs w:val="19"/>
              </w:rPr>
            </w:pPr>
            <w:r w:rsidRPr="00D56CD2">
              <w:rPr>
                <w:rFonts w:ascii="Baskervville Medium" w:eastAsiaTheme="minorHAnsi" w:hAnsi="Baskervville Medium" w:cs="Futura 100"/>
                <w:b w:val="0"/>
                <w:caps w:val="0"/>
                <w:color w:val="auto"/>
                <w:sz w:val="19"/>
                <w:szCs w:val="19"/>
              </w:rPr>
              <w:t>General Plan</w:t>
            </w:r>
            <w:r w:rsidR="00E13DBD">
              <w:rPr>
                <w:rFonts w:ascii="Baskervville Medium" w:eastAsiaTheme="minorHAnsi" w:hAnsi="Baskervville Medium" w:cs="Futura 100"/>
                <w:b w:val="0"/>
                <w:caps w:val="0"/>
                <w:color w:val="auto"/>
                <w:sz w:val="19"/>
                <w:szCs w:val="19"/>
              </w:rPr>
              <w:t>s</w:t>
            </w:r>
            <w:r w:rsidRPr="00D56CD2">
              <w:rPr>
                <w:rFonts w:ascii="Baskervville Medium" w:eastAsiaTheme="minorHAnsi" w:hAnsi="Baskervville Medium" w:cs="Futura 100"/>
                <w:b w:val="0"/>
                <w:caps w:val="0"/>
                <w:color w:val="auto"/>
                <w:sz w:val="19"/>
                <w:szCs w:val="19"/>
              </w:rPr>
              <w:t xml:space="preserve"> </w:t>
            </w:r>
            <w:r w:rsidR="00E13DBD">
              <w:rPr>
                <w:rFonts w:ascii="Baskervville Medium" w:eastAsiaTheme="minorHAnsi" w:hAnsi="Baskervville Medium" w:cs="Futura 100"/>
                <w:b w:val="0"/>
                <w:caps w:val="0"/>
                <w:color w:val="auto"/>
                <w:sz w:val="19"/>
                <w:szCs w:val="19"/>
              </w:rPr>
              <w:t>provide a long-range roadmap</w:t>
            </w:r>
            <w:r w:rsidRPr="00D56CD2">
              <w:rPr>
                <w:rFonts w:ascii="Baskervville Medium" w:eastAsiaTheme="minorHAnsi" w:hAnsi="Baskervville Medium" w:cs="Futura 100"/>
                <w:b w:val="0"/>
                <w:caps w:val="0"/>
                <w:color w:val="auto"/>
                <w:sz w:val="19"/>
                <w:szCs w:val="19"/>
              </w:rPr>
              <w:t xml:space="preserve"> </w:t>
            </w:r>
            <w:r w:rsidR="00E13DBD">
              <w:rPr>
                <w:rFonts w:ascii="Baskervville Medium" w:eastAsiaTheme="minorHAnsi" w:hAnsi="Baskervville Medium" w:cs="Futura 100"/>
                <w:b w:val="0"/>
                <w:caps w:val="0"/>
                <w:color w:val="auto"/>
                <w:sz w:val="19"/>
                <w:szCs w:val="19"/>
              </w:rPr>
              <w:t xml:space="preserve">to guide </w:t>
            </w:r>
            <w:r w:rsidRPr="00D56CD2">
              <w:rPr>
                <w:rFonts w:ascii="Baskervville Medium" w:eastAsiaTheme="minorHAnsi" w:hAnsi="Baskervville Medium" w:cs="Futura 100"/>
                <w:b w:val="0"/>
                <w:caps w:val="0"/>
                <w:color w:val="auto"/>
                <w:sz w:val="19"/>
                <w:szCs w:val="19"/>
              </w:rPr>
              <w:t xml:space="preserve">community </w:t>
            </w:r>
            <w:r w:rsidR="00E13DBD">
              <w:rPr>
                <w:rFonts w:ascii="Baskervville Medium" w:eastAsiaTheme="minorHAnsi" w:hAnsi="Baskervville Medium" w:cs="Futura 100"/>
                <w:b w:val="0"/>
                <w:caps w:val="0"/>
                <w:color w:val="auto"/>
                <w:sz w:val="19"/>
                <w:szCs w:val="19"/>
              </w:rPr>
              <w:t>development. They define a community’s vision, analyze its challenges and opportunities, and establish goals, policies, and actions to make that vision a reality</w:t>
            </w:r>
            <w:r w:rsidRPr="00D56CD2">
              <w:rPr>
                <w:rFonts w:ascii="Baskervville Medium" w:eastAsiaTheme="minorHAnsi" w:hAnsi="Baskervville Medium" w:cs="Futura 100"/>
                <w:b w:val="0"/>
                <w:caps w:val="0"/>
                <w:color w:val="auto"/>
                <w:sz w:val="19"/>
                <w:szCs w:val="19"/>
              </w:rPr>
              <w:t xml:space="preserve">. </w:t>
            </w:r>
          </w:p>
          <w:p w14:paraId="4F004E51" w14:textId="77777777" w:rsidR="007D170A" w:rsidRDefault="00D42ADD" w:rsidP="00DE7AF9">
            <w:pPr>
              <w:pStyle w:val="Heading2"/>
              <w:spacing w:before="240" w:after="120"/>
              <w:jc w:val="both"/>
              <w:rPr>
                <w:rFonts w:ascii="Futura Cyrillic Bold" w:eastAsia="Calibri" w:hAnsi="Futura Cyrillic Bold" w:cs="Futura 100"/>
                <w:b w:val="0"/>
                <w:bCs/>
                <w:caps w:val="0"/>
                <w:color w:val="B15412"/>
                <w:sz w:val="24"/>
                <w:szCs w:val="24"/>
              </w:rPr>
            </w:pPr>
            <w:r w:rsidRPr="000A1C50">
              <w:rPr>
                <w:rFonts w:ascii="Futura Cyrillic Bold" w:eastAsia="Calibri" w:hAnsi="Futura Cyrillic Bold" w:cs="Futura 100"/>
                <w:b w:val="0"/>
                <w:bCs/>
                <w:caps w:val="0"/>
                <w:color w:val="B15412"/>
                <w:sz w:val="24"/>
                <w:szCs w:val="24"/>
              </w:rPr>
              <w:t>Why does the City of Safford have a General Plan?</w:t>
            </w:r>
          </w:p>
          <w:p w14:paraId="59C959EF" w14:textId="77777777" w:rsidR="00762649" w:rsidRDefault="00D42ADD" w:rsidP="007D170A">
            <w:pPr>
              <w:pStyle w:val="Heading2"/>
              <w:spacing w:after="120"/>
              <w:jc w:val="both"/>
              <w:rPr>
                <w:rFonts w:ascii="Baskervville Medium" w:eastAsiaTheme="minorHAnsi" w:hAnsi="Baskervville Medium" w:cs="Futura 100"/>
                <w:b w:val="0"/>
                <w:caps w:val="0"/>
                <w:color w:val="auto"/>
                <w:sz w:val="19"/>
                <w:szCs w:val="19"/>
              </w:rPr>
            </w:pPr>
            <w:r>
              <w:rPr>
                <w:rFonts w:ascii="Baskervville Medium" w:eastAsiaTheme="minorHAnsi" w:hAnsi="Baskervville Medium" w:cs="Futura 100"/>
                <w:b w:val="0"/>
                <w:caps w:val="0"/>
                <w:color w:val="auto"/>
                <w:sz w:val="19"/>
                <w:szCs w:val="19"/>
              </w:rPr>
              <w:t xml:space="preserve">State law mandates </w:t>
            </w:r>
            <w:r w:rsidR="004039CB">
              <w:rPr>
                <w:rFonts w:ascii="Baskervville Medium" w:eastAsiaTheme="minorHAnsi" w:hAnsi="Baskervville Medium" w:cs="Futura 100"/>
                <w:b w:val="0"/>
                <w:caps w:val="0"/>
                <w:color w:val="auto"/>
                <w:sz w:val="19"/>
                <w:szCs w:val="19"/>
              </w:rPr>
              <w:t xml:space="preserve">that </w:t>
            </w:r>
            <w:r>
              <w:rPr>
                <w:rFonts w:ascii="Baskervville Medium" w:eastAsiaTheme="minorHAnsi" w:hAnsi="Baskervville Medium" w:cs="Futura 100"/>
                <w:b w:val="0"/>
                <w:caps w:val="0"/>
                <w:color w:val="auto"/>
                <w:sz w:val="19"/>
                <w:szCs w:val="19"/>
              </w:rPr>
              <w:t xml:space="preserve">the City adopt a General Plan every 10 years. </w:t>
            </w:r>
            <w:r w:rsidR="004039CB">
              <w:rPr>
                <w:rFonts w:ascii="Baskervville Medium" w:eastAsiaTheme="minorHAnsi" w:hAnsi="Baskervville Medium" w:cs="Futura 100"/>
                <w:b w:val="0"/>
                <w:caps w:val="0"/>
                <w:color w:val="auto"/>
                <w:sz w:val="19"/>
                <w:szCs w:val="19"/>
              </w:rPr>
              <w:t>The General Plan</w:t>
            </w:r>
            <w:r w:rsidR="004039CB" w:rsidRPr="00D56CD2">
              <w:rPr>
                <w:rFonts w:ascii="Baskervville Medium" w:eastAsiaTheme="minorHAnsi" w:hAnsi="Baskervville Medium" w:cs="Futura 100"/>
                <w:b w:val="0"/>
                <w:caps w:val="0"/>
                <w:color w:val="auto"/>
                <w:sz w:val="19"/>
                <w:szCs w:val="19"/>
              </w:rPr>
              <w:t xml:space="preserve"> </w:t>
            </w:r>
            <w:r w:rsidR="000A1C50" w:rsidRPr="00D56CD2">
              <w:rPr>
                <w:rFonts w:ascii="Baskervville Medium" w:eastAsiaTheme="minorHAnsi" w:hAnsi="Baskervville Medium" w:cs="Futura 100"/>
                <w:b w:val="0"/>
                <w:caps w:val="0"/>
                <w:color w:val="auto"/>
                <w:sz w:val="19"/>
                <w:szCs w:val="19"/>
              </w:rPr>
              <w:t>guide</w:t>
            </w:r>
            <w:r>
              <w:rPr>
                <w:rFonts w:ascii="Baskervville Medium" w:eastAsiaTheme="minorHAnsi" w:hAnsi="Baskervville Medium" w:cs="Futura 100"/>
                <w:b w:val="0"/>
                <w:caps w:val="0"/>
                <w:color w:val="auto"/>
                <w:sz w:val="19"/>
                <w:szCs w:val="19"/>
              </w:rPr>
              <w:t>s</w:t>
            </w:r>
            <w:r w:rsidR="000A1C50" w:rsidRPr="00D56CD2">
              <w:rPr>
                <w:rFonts w:ascii="Baskervville Medium" w:eastAsiaTheme="minorHAnsi" w:hAnsi="Baskervville Medium" w:cs="Futura 100"/>
                <w:b w:val="0"/>
                <w:caps w:val="0"/>
                <w:color w:val="auto"/>
                <w:sz w:val="19"/>
                <w:szCs w:val="19"/>
              </w:rPr>
              <w:t xml:space="preserve"> staff and policymakers on key areas</w:t>
            </w:r>
            <w:r>
              <w:rPr>
                <w:rFonts w:ascii="Baskervville Medium" w:eastAsiaTheme="minorHAnsi" w:hAnsi="Baskervville Medium" w:cs="Futura 100"/>
                <w:b w:val="0"/>
                <w:caps w:val="0"/>
                <w:color w:val="auto"/>
                <w:sz w:val="19"/>
                <w:szCs w:val="19"/>
              </w:rPr>
              <w:t>, including growth and land use,</w:t>
            </w:r>
            <w:r w:rsidR="000A1C50" w:rsidRPr="00D56CD2">
              <w:rPr>
                <w:rFonts w:ascii="Baskervville Medium" w:eastAsiaTheme="minorHAnsi" w:hAnsi="Baskervville Medium" w:cs="Futura 100"/>
                <w:b w:val="0"/>
                <w:caps w:val="0"/>
                <w:color w:val="auto"/>
                <w:sz w:val="19"/>
                <w:szCs w:val="19"/>
              </w:rPr>
              <w:t xml:space="preserve"> </w:t>
            </w:r>
            <w:r>
              <w:rPr>
                <w:rFonts w:ascii="Baskervville Medium" w:eastAsiaTheme="minorHAnsi" w:hAnsi="Baskervville Medium" w:cs="Futura 100"/>
                <w:b w:val="0"/>
                <w:caps w:val="0"/>
                <w:color w:val="auto"/>
                <w:sz w:val="19"/>
                <w:szCs w:val="19"/>
              </w:rPr>
              <w:t>housing</w:t>
            </w:r>
            <w:r w:rsidR="000A1C50" w:rsidRPr="00D56CD2">
              <w:rPr>
                <w:rFonts w:ascii="Baskervville Medium" w:eastAsiaTheme="minorHAnsi" w:hAnsi="Baskervville Medium" w:cs="Futura 100"/>
                <w:b w:val="0"/>
                <w:caps w:val="0"/>
                <w:color w:val="auto"/>
                <w:sz w:val="19"/>
                <w:szCs w:val="19"/>
              </w:rPr>
              <w:t xml:space="preserve">, </w:t>
            </w:r>
            <w:r>
              <w:rPr>
                <w:rFonts w:ascii="Baskervville Medium" w:eastAsiaTheme="minorHAnsi" w:hAnsi="Baskervville Medium" w:cs="Futura 100"/>
                <w:b w:val="0"/>
                <w:caps w:val="0"/>
                <w:color w:val="auto"/>
                <w:sz w:val="19"/>
                <w:szCs w:val="19"/>
              </w:rPr>
              <w:t>transportation</w:t>
            </w:r>
            <w:r w:rsidR="000A1C50" w:rsidRPr="00D56CD2">
              <w:rPr>
                <w:rFonts w:ascii="Baskervville Medium" w:eastAsiaTheme="minorHAnsi" w:hAnsi="Baskervville Medium" w:cs="Futura 100"/>
                <w:b w:val="0"/>
                <w:caps w:val="0"/>
                <w:color w:val="auto"/>
                <w:sz w:val="19"/>
                <w:szCs w:val="19"/>
              </w:rPr>
              <w:t xml:space="preserve">, </w:t>
            </w:r>
            <w:r>
              <w:rPr>
                <w:rFonts w:ascii="Baskervville Medium" w:eastAsiaTheme="minorHAnsi" w:hAnsi="Baskervville Medium" w:cs="Futura 100"/>
                <w:b w:val="0"/>
                <w:caps w:val="0"/>
                <w:color w:val="auto"/>
                <w:sz w:val="19"/>
                <w:szCs w:val="19"/>
              </w:rPr>
              <w:t xml:space="preserve">recreation, historic preservation, </w:t>
            </w:r>
            <w:r w:rsidR="000A1C50" w:rsidRPr="00D56CD2">
              <w:rPr>
                <w:rFonts w:ascii="Baskervville Medium" w:eastAsiaTheme="minorHAnsi" w:hAnsi="Baskervville Medium" w:cs="Futura 100"/>
                <w:b w:val="0"/>
                <w:caps w:val="0"/>
                <w:color w:val="auto"/>
                <w:sz w:val="19"/>
                <w:szCs w:val="19"/>
              </w:rPr>
              <w:t>environmental conservation, and economic development.</w:t>
            </w:r>
          </w:p>
          <w:p w14:paraId="1C8C14DF" w14:textId="77777777" w:rsidR="00E13DBD" w:rsidRDefault="00D42ADD" w:rsidP="00E13DBD">
            <w:pPr>
              <w:pStyle w:val="Heading2"/>
              <w:spacing w:before="120" w:after="120"/>
              <w:jc w:val="both"/>
              <w:rPr>
                <w:rFonts w:ascii="Futura Cyrillic Bold" w:eastAsia="Calibri" w:hAnsi="Futura Cyrillic Bold" w:cs="Futura 100"/>
                <w:b w:val="0"/>
                <w:bCs/>
                <w:caps w:val="0"/>
                <w:color w:val="B15412"/>
                <w:sz w:val="24"/>
                <w:szCs w:val="24"/>
              </w:rPr>
            </w:pPr>
            <w:r>
              <w:rPr>
                <w:rFonts w:ascii="Futura Cyrillic Bold" w:eastAsia="Calibri" w:hAnsi="Futura Cyrillic Bold" w:cs="Futura 100"/>
                <w:b w:val="0"/>
                <w:bCs/>
                <w:caps w:val="0"/>
                <w:color w:val="B15412"/>
                <w:sz w:val="24"/>
                <w:szCs w:val="24"/>
              </w:rPr>
              <w:t>How is the General Plan used?</w:t>
            </w:r>
          </w:p>
          <w:p w14:paraId="450969D5" w14:textId="77777777" w:rsidR="00E13DBD" w:rsidRPr="00E13DBD" w:rsidRDefault="00D42ADD" w:rsidP="00E13DBD">
            <w:pPr>
              <w:pStyle w:val="Heading2"/>
              <w:spacing w:after="0"/>
              <w:jc w:val="both"/>
              <w:rPr>
                <w:rFonts w:ascii="Futura 100" w:eastAsiaTheme="minorHAnsi" w:hAnsi="Futura 100" w:cs="Futura 100"/>
                <w:b w:val="0"/>
                <w:caps w:val="0"/>
                <w:color w:val="auto"/>
                <w:sz w:val="19"/>
                <w:szCs w:val="19"/>
              </w:rPr>
            </w:pPr>
            <w:r w:rsidRPr="00D56CD2">
              <w:rPr>
                <w:rFonts w:ascii="Baskervville Medium" w:eastAsiaTheme="minorHAnsi" w:hAnsi="Baskervville Medium" w:cs="Futura 100"/>
                <w:b w:val="0"/>
                <w:caps w:val="0"/>
                <w:color w:val="auto"/>
                <w:sz w:val="19"/>
                <w:szCs w:val="19"/>
              </w:rPr>
              <w:t xml:space="preserve">The General Plan </w:t>
            </w:r>
            <w:r>
              <w:rPr>
                <w:rFonts w:ascii="Baskervville Medium" w:eastAsiaTheme="minorHAnsi" w:hAnsi="Baskervville Medium" w:cs="Futura 100"/>
                <w:b w:val="0"/>
                <w:caps w:val="0"/>
                <w:color w:val="auto"/>
                <w:sz w:val="19"/>
                <w:szCs w:val="19"/>
              </w:rPr>
              <w:t>serves as a guide for City staff and appointed/elected officials in evaluating development and redevelopment proposals, identifying capital improvement projects, and developing more specific studies to achieve the goals set forth in the Plan. It includes background data and current conditions and provides a policy framework for refining existing implementation</w:t>
            </w:r>
            <w:r w:rsidR="006C694C">
              <w:rPr>
                <w:rFonts w:ascii="Baskervville Medium" w:eastAsiaTheme="minorHAnsi" w:hAnsi="Baskervville Medium" w:cs="Futura 100"/>
                <w:b w:val="0"/>
                <w:caps w:val="0"/>
                <w:color w:val="auto"/>
                <w:sz w:val="19"/>
                <w:szCs w:val="19"/>
              </w:rPr>
              <w:t xml:space="preserve"> tools, such as the zoning ordinance and subdivision regulations, or creating new ones. It also outlines the administrative and monitoring mechanisms needed to manage the General Plan</w:t>
            </w:r>
            <w:r w:rsidR="00E27927">
              <w:rPr>
                <w:rFonts w:ascii="Baskervville Medium" w:eastAsiaTheme="minorHAnsi" w:hAnsi="Baskervville Medium" w:cs="Futura 100"/>
                <w:b w:val="0"/>
                <w:caps w:val="0"/>
                <w:color w:val="auto"/>
                <w:sz w:val="19"/>
                <w:szCs w:val="19"/>
              </w:rPr>
              <w:t>,</w:t>
            </w:r>
            <w:r w:rsidR="006C694C">
              <w:rPr>
                <w:rFonts w:ascii="Baskervville Medium" w:eastAsiaTheme="minorHAnsi" w:hAnsi="Baskervville Medium" w:cs="Futura 100"/>
                <w:b w:val="0"/>
                <w:caps w:val="0"/>
                <w:color w:val="auto"/>
                <w:sz w:val="19"/>
                <w:szCs w:val="19"/>
              </w:rPr>
              <w:t xml:space="preserve"> </w:t>
            </w:r>
            <w:r w:rsidR="00E27927">
              <w:rPr>
                <w:rFonts w:ascii="Baskervville Medium" w:eastAsiaTheme="minorHAnsi" w:hAnsi="Baskervville Medium" w:cs="Futura 100"/>
                <w:b w:val="0"/>
                <w:caps w:val="0"/>
                <w:color w:val="auto"/>
                <w:sz w:val="19"/>
                <w:szCs w:val="19"/>
              </w:rPr>
              <w:t xml:space="preserve">as well as </w:t>
            </w:r>
            <w:r w:rsidR="006C694C">
              <w:rPr>
                <w:rFonts w:ascii="Baskervville Medium" w:eastAsiaTheme="minorHAnsi" w:hAnsi="Baskervville Medium" w:cs="Futura 100"/>
                <w:b w:val="0"/>
                <w:caps w:val="0"/>
                <w:color w:val="auto"/>
                <w:sz w:val="19"/>
                <w:szCs w:val="19"/>
              </w:rPr>
              <w:t>the strategies for its implementation.</w:t>
            </w:r>
          </w:p>
          <w:p w14:paraId="152DDA69" w14:textId="77777777" w:rsidR="000A1C50" w:rsidRPr="007D170A" w:rsidRDefault="00D42ADD" w:rsidP="00DE7AF9">
            <w:pPr>
              <w:spacing w:before="240" w:after="120"/>
              <w:jc w:val="both"/>
              <w:rPr>
                <w:rFonts w:ascii="Futura Cyrillic Bold" w:eastAsia="Calibri" w:hAnsi="Futura Cyrillic Bold" w:cs="Futura 100"/>
                <w:bCs/>
                <w:color w:val="B15412"/>
                <w:sz w:val="24"/>
                <w:szCs w:val="24"/>
              </w:rPr>
            </w:pPr>
            <w:r w:rsidRPr="007D170A">
              <w:rPr>
                <w:rFonts w:ascii="Futura Cyrillic Bold" w:eastAsia="Calibri" w:hAnsi="Futura Cyrillic Bold" w:cs="Futura 100"/>
                <w:bCs/>
                <w:color w:val="B15412"/>
                <w:sz w:val="24"/>
                <w:szCs w:val="24"/>
              </w:rPr>
              <w:t xml:space="preserve">What a General Plan does </w:t>
            </w:r>
            <w:r w:rsidR="00B94176">
              <w:rPr>
                <w:rFonts w:ascii="Futura Cyrillic Bold" w:eastAsia="Calibri" w:hAnsi="Futura Cyrillic Bold" w:cs="Futura 100"/>
                <w:bCs/>
                <w:color w:val="B15412"/>
                <w:sz w:val="24"/>
                <w:szCs w:val="24"/>
                <w:u w:val="single"/>
              </w:rPr>
              <w:t>NOT</w:t>
            </w:r>
            <w:r w:rsidRPr="007D170A">
              <w:rPr>
                <w:rFonts w:ascii="Futura Cyrillic Bold" w:eastAsia="Calibri" w:hAnsi="Futura Cyrillic Bold" w:cs="Futura 100"/>
                <w:bCs/>
                <w:color w:val="B15412"/>
                <w:sz w:val="24"/>
                <w:szCs w:val="24"/>
              </w:rPr>
              <w:t xml:space="preserve"> do:</w:t>
            </w:r>
          </w:p>
          <w:p w14:paraId="1B20B34E" w14:textId="77777777" w:rsidR="000A1C50" w:rsidRPr="007703CF" w:rsidRDefault="00D42ADD" w:rsidP="007703CF">
            <w:pPr>
              <w:spacing w:after="0"/>
              <w:jc w:val="both"/>
              <w:rPr>
                <w:rFonts w:ascii="Baskervville Medium" w:hAnsi="Baskervville Medium" w:cs="Futura 100"/>
                <w:sz w:val="19"/>
                <w:szCs w:val="19"/>
              </w:rPr>
            </w:pPr>
            <w:r>
              <w:rPr>
                <w:rFonts w:ascii="Baskervville Medium" w:hAnsi="Baskervville Medium" w:cs="Futura 100"/>
                <w:sz w:val="19"/>
                <w:szCs w:val="19"/>
              </w:rPr>
              <w:t>The General Plan does not change zoning or development regulations, nor does it commit funding.</w:t>
            </w:r>
          </w:p>
          <w:p w14:paraId="508B83E9" w14:textId="77777777" w:rsidR="00762649" w:rsidRPr="00D56CD2" w:rsidRDefault="00762649" w:rsidP="008567A3">
            <w:pPr>
              <w:spacing w:after="120"/>
              <w:jc w:val="both"/>
              <w:rPr>
                <w:rFonts w:ascii="Futura 100" w:hAnsi="Futura 100" w:cs="Futura 100"/>
                <w:sz w:val="19"/>
                <w:szCs w:val="19"/>
              </w:rPr>
            </w:pPr>
          </w:p>
        </w:tc>
        <w:tc>
          <w:tcPr>
            <w:tcW w:w="167" w:type="pct"/>
          </w:tcPr>
          <w:p w14:paraId="135073EA" w14:textId="77777777" w:rsidR="00762649" w:rsidRPr="00F833B4" w:rsidRDefault="00762649" w:rsidP="00F03513">
            <w:pPr>
              <w:spacing w:after="0"/>
              <w:rPr>
                <w:rFonts w:ascii="Futura 100" w:hAnsi="Futura 100" w:cs="Futura 100"/>
              </w:rPr>
            </w:pPr>
          </w:p>
        </w:tc>
        <w:tc>
          <w:tcPr>
            <w:tcW w:w="1555" w:type="pct"/>
          </w:tcPr>
          <w:p w14:paraId="107B8B90" w14:textId="77777777" w:rsidR="00762649" w:rsidRPr="0037635C" w:rsidRDefault="00D42ADD" w:rsidP="00641D2E">
            <w:pPr>
              <w:pStyle w:val="Heading1"/>
              <w:spacing w:after="0"/>
              <w:rPr>
                <w:rFonts w:ascii="Futura Cyrillic Bold" w:eastAsia="Times New Roman" w:hAnsi="Futura Cyrillic Bold" w:cs="Futura 100"/>
                <w:b w:val="0"/>
                <w:caps w:val="0"/>
                <w:color w:val="060092"/>
                <w:kern w:val="24"/>
                <w:sz w:val="36"/>
              </w:rPr>
            </w:pPr>
            <w:r>
              <w:rPr>
                <w:rFonts w:ascii="Futura Cyrillic Bold" w:eastAsia="Times New Roman" w:hAnsi="Futura Cyrillic Bold" w:cs="Futura 100"/>
                <w:b w:val="0"/>
                <w:caps w:val="0"/>
                <w:color w:val="060092"/>
                <w:kern w:val="24"/>
                <w:sz w:val="32"/>
                <w:szCs w:val="28"/>
              </w:rPr>
              <w:t>Frequently Asked Questions</w:t>
            </w:r>
          </w:p>
          <w:p w14:paraId="6EA5C596" w14:textId="77777777" w:rsidR="007703CF" w:rsidRPr="007D170A" w:rsidRDefault="00D42ADD" w:rsidP="007703CF">
            <w:pPr>
              <w:spacing w:before="240" w:after="120"/>
              <w:jc w:val="both"/>
              <w:rPr>
                <w:rFonts w:ascii="Futura Cyrillic Bold" w:eastAsia="Calibri" w:hAnsi="Futura Cyrillic Bold" w:cs="Futura 100"/>
                <w:bCs/>
                <w:color w:val="B15412"/>
                <w:sz w:val="24"/>
                <w:szCs w:val="24"/>
              </w:rPr>
            </w:pPr>
            <w:r w:rsidRPr="007D170A">
              <w:rPr>
                <w:rFonts w:ascii="Futura Cyrillic Bold" w:eastAsia="Calibri" w:hAnsi="Futura Cyrillic Bold" w:cs="Futura 100"/>
                <w:bCs/>
                <w:color w:val="B15412"/>
                <w:sz w:val="24"/>
                <w:szCs w:val="24"/>
              </w:rPr>
              <w:t>What</w:t>
            </w:r>
            <w:r>
              <w:rPr>
                <w:rFonts w:ascii="Futura Cyrillic Bold" w:eastAsia="Calibri" w:hAnsi="Futura Cyrillic Bold" w:cs="Futura 100"/>
                <w:bCs/>
                <w:color w:val="B15412"/>
                <w:sz w:val="24"/>
                <w:szCs w:val="24"/>
              </w:rPr>
              <w:t>’s changed since the 2016 Gen</w:t>
            </w:r>
            <w:r w:rsidR="00287298">
              <w:rPr>
                <w:rFonts w:ascii="Futura Cyrillic Bold" w:eastAsia="Calibri" w:hAnsi="Futura Cyrillic Bold" w:cs="Futura 100"/>
                <w:bCs/>
                <w:color w:val="B15412"/>
                <w:sz w:val="24"/>
                <w:szCs w:val="24"/>
              </w:rPr>
              <w:t>er</w:t>
            </w:r>
            <w:r>
              <w:rPr>
                <w:rFonts w:ascii="Futura Cyrillic Bold" w:eastAsia="Calibri" w:hAnsi="Futura Cyrillic Bold" w:cs="Futura 100"/>
                <w:bCs/>
                <w:color w:val="B15412"/>
                <w:sz w:val="24"/>
                <w:szCs w:val="24"/>
              </w:rPr>
              <w:t>al Plan</w:t>
            </w:r>
            <w:r w:rsidRPr="007D170A">
              <w:rPr>
                <w:rFonts w:ascii="Futura Cyrillic Bold" w:eastAsia="Calibri" w:hAnsi="Futura Cyrillic Bold" w:cs="Futura 100"/>
                <w:bCs/>
                <w:color w:val="B15412"/>
                <w:sz w:val="24"/>
                <w:szCs w:val="24"/>
              </w:rPr>
              <w:t>?</w:t>
            </w:r>
          </w:p>
          <w:p w14:paraId="689A071F" w14:textId="77777777" w:rsidR="007703CF" w:rsidRDefault="00D42ADD" w:rsidP="007703CF">
            <w:pPr>
              <w:pStyle w:val="Heading2"/>
              <w:spacing w:before="240" w:after="120"/>
              <w:jc w:val="both"/>
              <w:rPr>
                <w:rFonts w:ascii="Baskervville Medium" w:eastAsiaTheme="minorHAnsi" w:hAnsi="Baskervville Medium" w:cs="Futura 100"/>
                <w:b w:val="0"/>
                <w:caps w:val="0"/>
                <w:color w:val="auto"/>
                <w:sz w:val="19"/>
                <w:szCs w:val="19"/>
              </w:rPr>
            </w:pPr>
            <w:r w:rsidRPr="007703CF">
              <w:rPr>
                <w:rFonts w:ascii="Baskervville Medium" w:eastAsiaTheme="minorHAnsi" w:hAnsi="Baskervville Medium" w:cs="Futura 100"/>
                <w:b w:val="0"/>
                <w:caps w:val="0"/>
                <w:color w:val="auto"/>
                <w:sz w:val="19"/>
                <w:szCs w:val="19"/>
              </w:rPr>
              <w:t>The City of</w:t>
            </w:r>
            <w:r>
              <w:rPr>
                <w:rFonts w:ascii="Baskervville Medium" w:eastAsiaTheme="minorHAnsi" w:hAnsi="Baskervville Medium" w:cs="Futura 100"/>
                <w:b w:val="0"/>
                <w:caps w:val="0"/>
                <w:color w:val="auto"/>
                <w:sz w:val="19"/>
                <w:szCs w:val="19"/>
              </w:rPr>
              <w:t xml:space="preserve"> Safford General Plan 2026 is an update of the 2016 General Plan, which included an extensive public engagement process and was adopted by the City of Safford Mayor and Council. The City of Safford General Plan 2026 maintains many of the goals and policies of the 2016 General Plan, while updating existing conditions and revising for conciseness and user-friendliness. Major themes of the 2016 General Plan have been carried forward.</w:t>
            </w:r>
          </w:p>
          <w:p w14:paraId="7810255F" w14:textId="77777777" w:rsidR="00CE1759" w:rsidRPr="00CE1759" w:rsidRDefault="00D42ADD" w:rsidP="00CE1759">
            <w:pPr>
              <w:spacing w:before="240" w:after="120"/>
              <w:jc w:val="both"/>
              <w:rPr>
                <w:rFonts w:ascii="Futura Cyrillic Bold" w:eastAsia="Calibri" w:hAnsi="Futura Cyrillic Bold" w:cs="Futura 100"/>
                <w:bCs/>
                <w:color w:val="B15412"/>
                <w:sz w:val="24"/>
                <w:szCs w:val="24"/>
              </w:rPr>
            </w:pPr>
            <w:r w:rsidRPr="00CE1759">
              <w:rPr>
                <w:rFonts w:ascii="Futura Cyrillic Bold" w:eastAsia="Calibri" w:hAnsi="Futura Cyrillic Bold" w:cs="Futura 100"/>
                <w:bCs/>
                <w:color w:val="B15412"/>
                <w:sz w:val="24"/>
                <w:szCs w:val="24"/>
              </w:rPr>
              <w:t xml:space="preserve">What is the Vision for the 2026 General Plan? </w:t>
            </w:r>
          </w:p>
          <w:p w14:paraId="1E76AA0C" w14:textId="77777777" w:rsidR="007703CF" w:rsidRPr="00CE1759" w:rsidRDefault="00D42ADD" w:rsidP="007703CF">
            <w:pPr>
              <w:rPr>
                <w:rFonts w:ascii="Baskervville Medium" w:hAnsi="Baskervville Medium" w:cs="Futura 100"/>
                <w:sz w:val="19"/>
                <w:szCs w:val="19"/>
              </w:rPr>
            </w:pPr>
            <w:r w:rsidRPr="00CE1759">
              <w:rPr>
                <w:rFonts w:ascii="Baskervville Medium" w:hAnsi="Baskervville Medium" w:cs="Futura 100"/>
                <w:sz w:val="19"/>
                <w:szCs w:val="19"/>
              </w:rPr>
              <w:t>“</w:t>
            </w:r>
            <w:r w:rsidRPr="007075F1">
              <w:rPr>
                <w:rFonts w:ascii="Baskervville Medium" w:hAnsi="Baskervville Medium" w:cs="Futura 100"/>
                <w:i/>
                <w:iCs/>
                <w:sz w:val="19"/>
                <w:szCs w:val="19"/>
              </w:rPr>
              <w:t>The City of Safford is a welcoming, attractive community that blends small-town charm with broad economic opportunity. Safford stands as a destination in the Gila Valley, with a thriving downtown, excellent municipal services, and abundant recreation and sports amenities. Building on its mining and agribusiness legacy, Safford is expanding employment, retail, and service offerings, all supported by safe, livable neighborhoods and attainable housing that guide responsible growth</w:t>
            </w:r>
            <w:r w:rsidRPr="00CE1759">
              <w:rPr>
                <w:rFonts w:ascii="Baskervville Medium" w:hAnsi="Baskervville Medium" w:cs="Futura 100"/>
                <w:sz w:val="19"/>
                <w:szCs w:val="19"/>
              </w:rPr>
              <w:t>.”</w:t>
            </w:r>
          </w:p>
          <w:p w14:paraId="49663DA4" w14:textId="77777777" w:rsidR="00287298" w:rsidRDefault="00D42ADD" w:rsidP="007703CF">
            <w:pPr>
              <w:pStyle w:val="Heading2"/>
              <w:spacing w:before="240" w:after="120"/>
              <w:jc w:val="both"/>
              <w:rPr>
                <w:rFonts w:ascii="Futura Cyrillic Bold" w:eastAsia="Calibri" w:hAnsi="Futura Cyrillic Bold" w:cs="Futura 100"/>
                <w:b w:val="0"/>
                <w:bCs/>
                <w:caps w:val="0"/>
                <w:color w:val="B15412"/>
                <w:sz w:val="24"/>
                <w:szCs w:val="24"/>
              </w:rPr>
            </w:pPr>
            <w:r>
              <w:rPr>
                <w:rFonts w:ascii="Futura Cyrillic Bold" w:eastAsia="Calibri" w:hAnsi="Futura Cyrillic Bold" w:cs="Futura 100"/>
                <w:b w:val="0"/>
                <w:bCs/>
                <w:caps w:val="0"/>
                <w:color w:val="B15412"/>
                <w:sz w:val="24"/>
                <w:szCs w:val="24"/>
              </w:rPr>
              <w:t>What’s in the 2026 General Plan?</w:t>
            </w:r>
          </w:p>
          <w:p w14:paraId="725787A7" w14:textId="77777777" w:rsidR="00287298" w:rsidRPr="00287298" w:rsidRDefault="00D42ADD" w:rsidP="00287298">
            <w:pPr>
              <w:rPr>
                <w:rFonts w:ascii="Baskervville Medium" w:hAnsi="Baskervville Medium" w:cs="Futura 100"/>
                <w:sz w:val="19"/>
                <w:szCs w:val="19"/>
              </w:rPr>
            </w:pPr>
            <w:r w:rsidRPr="00287298">
              <w:rPr>
                <w:rFonts w:ascii="Baskervville Medium" w:hAnsi="Baskervville Medium" w:cs="Futura 100"/>
                <w:sz w:val="19"/>
                <w:szCs w:val="19"/>
              </w:rPr>
              <w:t xml:space="preserve">The updated General Plan is divided into 9 chapters, including: 1) Land Use, 2) Transportation and Circulation, 3) Parks, Recreation, Trails, and Open Space, 4) Economic Development, 5) Environmental Planning and Water Resources, 6) Housing, 7) Preservation, Revitalization, and Redevelopment, 8) Public Buildings, Services, and Infrastructure Safety, and 9) Cost of Development. </w:t>
            </w:r>
          </w:p>
          <w:p w14:paraId="22FC1206" w14:textId="77777777" w:rsidR="00762649" w:rsidRPr="00421599" w:rsidRDefault="00762649" w:rsidP="00CE1759">
            <w:pPr>
              <w:pStyle w:val="Heading2"/>
              <w:spacing w:after="120"/>
              <w:rPr>
                <w:rFonts w:ascii="Baskervville Medium" w:hAnsi="Baskervville Medium" w:cs="Futura 100"/>
              </w:rPr>
            </w:pPr>
          </w:p>
        </w:tc>
        <w:tc>
          <w:tcPr>
            <w:tcW w:w="167" w:type="pct"/>
          </w:tcPr>
          <w:p w14:paraId="3B4C2980" w14:textId="77777777" w:rsidR="00762649" w:rsidRPr="00A7210B" w:rsidRDefault="00762649" w:rsidP="00F03513">
            <w:pPr>
              <w:spacing w:after="0"/>
              <w:rPr>
                <w:szCs w:val="22"/>
              </w:rPr>
            </w:pPr>
          </w:p>
        </w:tc>
        <w:tc>
          <w:tcPr>
            <w:tcW w:w="1554" w:type="pct"/>
          </w:tcPr>
          <w:p w14:paraId="73E0EB9D" w14:textId="77777777" w:rsidR="00762649" w:rsidRPr="008567A3" w:rsidRDefault="00D42ADD" w:rsidP="00641D2E">
            <w:pPr>
              <w:pStyle w:val="Heading1"/>
              <w:ind w:left="-18" w:right="63"/>
              <w:rPr>
                <w:rFonts w:ascii="Futura Cyrillic Bold" w:eastAsia="Times New Roman" w:hAnsi="Futura Cyrillic Bold" w:cs="Futura 100"/>
                <w:b w:val="0"/>
                <w:caps w:val="0"/>
                <w:color w:val="060092"/>
                <w:kern w:val="24"/>
                <w:sz w:val="32"/>
              </w:rPr>
            </w:pPr>
            <w:bookmarkStart w:id="1" w:name="_Hlk216354186"/>
            <w:r w:rsidRPr="008567A3">
              <w:rPr>
                <w:rFonts w:ascii="Futura Cyrillic Bold" w:eastAsia="Times New Roman" w:hAnsi="Futura Cyrillic Bold" w:cs="Futura 100"/>
                <w:b w:val="0"/>
                <w:caps w:val="0"/>
                <w:color w:val="060092"/>
                <w:kern w:val="24"/>
                <w:sz w:val="32"/>
              </w:rPr>
              <w:t>Frequently Asked Questions</w:t>
            </w:r>
          </w:p>
          <w:bookmarkEnd w:id="1"/>
          <w:p w14:paraId="16BBD741" w14:textId="77777777" w:rsidR="00C338D5" w:rsidRDefault="00D42ADD" w:rsidP="00C338D5">
            <w:pPr>
              <w:pStyle w:val="Heading2"/>
              <w:spacing w:before="240" w:after="120"/>
              <w:jc w:val="both"/>
              <w:rPr>
                <w:rFonts w:ascii="Futura Cyrillic Bold" w:eastAsia="Calibri" w:hAnsi="Futura Cyrillic Bold" w:cs="Futura 100"/>
                <w:b w:val="0"/>
                <w:bCs/>
                <w:caps w:val="0"/>
                <w:color w:val="B15412"/>
                <w:sz w:val="24"/>
                <w:szCs w:val="24"/>
              </w:rPr>
            </w:pPr>
            <w:r>
              <w:rPr>
                <w:rFonts w:ascii="Futura Cyrillic Bold" w:eastAsia="Calibri" w:hAnsi="Futura Cyrillic Bold" w:cs="Futura 100"/>
                <w:b w:val="0"/>
                <w:bCs/>
                <w:caps w:val="0"/>
                <w:color w:val="B15412"/>
                <w:sz w:val="24"/>
                <w:szCs w:val="24"/>
              </w:rPr>
              <w:t>Will implementing the Plan result in additional costs for taxpayers? Will the General Plan affect taxes</w:t>
            </w:r>
            <w:r w:rsidR="004039CB">
              <w:rPr>
                <w:rFonts w:ascii="Futura Cyrillic Bold" w:eastAsia="Calibri" w:hAnsi="Futura Cyrillic Bold" w:cs="Futura 100"/>
                <w:b w:val="0"/>
                <w:bCs/>
                <w:caps w:val="0"/>
                <w:color w:val="B15412"/>
                <w:sz w:val="24"/>
                <w:szCs w:val="24"/>
              </w:rPr>
              <w:t>?</w:t>
            </w:r>
          </w:p>
          <w:p w14:paraId="3F3D9DC6" w14:textId="77777777" w:rsidR="00C338D5" w:rsidRPr="00D56CD2" w:rsidRDefault="00D42ADD" w:rsidP="00C338D5">
            <w:pPr>
              <w:pStyle w:val="Heading2"/>
              <w:spacing w:before="120" w:after="0"/>
              <w:jc w:val="both"/>
              <w:rPr>
                <w:rFonts w:ascii="Futura 100" w:eastAsiaTheme="minorHAnsi" w:hAnsi="Futura 100" w:cs="Futura 100"/>
                <w:b w:val="0"/>
                <w:caps w:val="0"/>
                <w:color w:val="auto"/>
                <w:sz w:val="19"/>
                <w:szCs w:val="19"/>
              </w:rPr>
            </w:pPr>
            <w:r w:rsidRPr="00D56CD2">
              <w:rPr>
                <w:rFonts w:ascii="Baskervville Medium" w:eastAsiaTheme="minorHAnsi" w:hAnsi="Baskervville Medium" w:cs="Futura 100"/>
                <w:b w:val="0"/>
                <w:caps w:val="0"/>
                <w:color w:val="auto"/>
                <w:sz w:val="19"/>
                <w:szCs w:val="19"/>
              </w:rPr>
              <w:t xml:space="preserve">No. The </w:t>
            </w:r>
            <w:r>
              <w:rPr>
                <w:rFonts w:ascii="Baskervville Medium" w:eastAsiaTheme="minorHAnsi" w:hAnsi="Baskervville Medium" w:cs="Futura 100"/>
                <w:b w:val="0"/>
                <w:caps w:val="0"/>
                <w:color w:val="auto"/>
                <w:sz w:val="19"/>
                <w:szCs w:val="19"/>
              </w:rPr>
              <w:t>adoption of the Plan will not directly impact taxes.</w:t>
            </w:r>
          </w:p>
          <w:p w14:paraId="39DA8182" w14:textId="77777777" w:rsidR="00C338D5" w:rsidRDefault="00D42ADD" w:rsidP="00C338D5">
            <w:pPr>
              <w:pStyle w:val="Heading2"/>
              <w:spacing w:before="120" w:after="120"/>
              <w:rPr>
                <w:rFonts w:ascii="Futura Cyrillic Bold" w:eastAsia="Calibri" w:hAnsi="Futura Cyrillic Bold" w:cs="Futura 100"/>
                <w:b w:val="0"/>
                <w:bCs/>
                <w:caps w:val="0"/>
                <w:color w:val="B15412"/>
                <w:sz w:val="26"/>
                <w:szCs w:val="30"/>
              </w:rPr>
            </w:pPr>
            <w:r>
              <w:rPr>
                <w:rFonts w:ascii="Futura Cyrillic Bold" w:eastAsia="Calibri" w:hAnsi="Futura Cyrillic Bold" w:cs="Futura 100"/>
                <w:b w:val="0"/>
                <w:bCs/>
                <w:caps w:val="0"/>
                <w:color w:val="B15412"/>
                <w:sz w:val="26"/>
                <w:szCs w:val="30"/>
              </w:rPr>
              <w:t>Why is the General Plan being brought before the voters?</w:t>
            </w:r>
          </w:p>
          <w:p w14:paraId="0EA72422" w14:textId="77777777" w:rsidR="00C338D5" w:rsidRPr="00C338D5" w:rsidRDefault="00D42ADD" w:rsidP="00C338D5">
            <w:pPr>
              <w:spacing w:after="120"/>
              <w:jc w:val="both"/>
              <w:rPr>
                <w:rFonts w:ascii="Baskervville Medium" w:hAnsi="Baskervville Medium" w:cs="Futura 100"/>
                <w:sz w:val="19"/>
                <w:szCs w:val="19"/>
              </w:rPr>
            </w:pPr>
            <w:r w:rsidRPr="00C338D5">
              <w:rPr>
                <w:rFonts w:ascii="Baskervville Medium" w:hAnsi="Baskervville Medium" w:cs="Futura 100"/>
                <w:sz w:val="19"/>
                <w:szCs w:val="19"/>
              </w:rPr>
              <w:t xml:space="preserve">Arizona state law requires the City of Safford to submit the General Plan to voters for ratification because Safford’s population </w:t>
            </w:r>
            <w:r w:rsidR="004039CB">
              <w:rPr>
                <w:rFonts w:ascii="Baskervville Medium" w:hAnsi="Baskervville Medium" w:cs="Futura 100"/>
                <w:sz w:val="19"/>
                <w:szCs w:val="19"/>
              </w:rPr>
              <w:t xml:space="preserve">now </w:t>
            </w:r>
            <w:r w:rsidRPr="00C338D5">
              <w:rPr>
                <w:rFonts w:ascii="Baskervville Medium" w:hAnsi="Baskervville Medium" w:cs="Futura 100"/>
                <w:sz w:val="19"/>
                <w:szCs w:val="19"/>
              </w:rPr>
              <w:t xml:space="preserve">exceeds 10,000. This is the first time the General Plan has </w:t>
            </w:r>
            <w:r w:rsidR="004039CB">
              <w:rPr>
                <w:rFonts w:ascii="Baskervville Medium" w:hAnsi="Baskervville Medium" w:cs="Futura 100"/>
                <w:sz w:val="19"/>
                <w:szCs w:val="19"/>
              </w:rPr>
              <w:t>appeared</w:t>
            </w:r>
            <w:r w:rsidR="004039CB" w:rsidRPr="00C338D5">
              <w:rPr>
                <w:rFonts w:ascii="Baskervville Medium" w:hAnsi="Baskervville Medium" w:cs="Futura 100"/>
                <w:sz w:val="19"/>
                <w:szCs w:val="19"/>
              </w:rPr>
              <w:t xml:space="preserve"> </w:t>
            </w:r>
            <w:r w:rsidRPr="00C338D5">
              <w:rPr>
                <w:rFonts w:ascii="Baskervville Medium" w:hAnsi="Baskervville Medium" w:cs="Futura 100"/>
                <w:sz w:val="19"/>
                <w:szCs w:val="19"/>
              </w:rPr>
              <w:t>on the ballot.</w:t>
            </w:r>
          </w:p>
          <w:p w14:paraId="3D21DFE7" w14:textId="77777777" w:rsidR="00D56CD2" w:rsidRDefault="00D42ADD" w:rsidP="00C338D5">
            <w:pPr>
              <w:spacing w:after="120"/>
              <w:jc w:val="both"/>
              <w:rPr>
                <w:rFonts w:ascii="Futura Cyrillic Bold" w:eastAsia="Calibri" w:hAnsi="Futura Cyrillic Bold" w:cs="Futura 100"/>
                <w:bCs/>
                <w:color w:val="B15412"/>
                <w:sz w:val="24"/>
                <w:szCs w:val="24"/>
              </w:rPr>
            </w:pPr>
            <w:r>
              <w:rPr>
                <w:rFonts w:ascii="Futura Cyrillic Bold" w:eastAsia="Calibri" w:hAnsi="Futura Cyrillic Bold" w:cs="Futura 100"/>
                <w:bCs/>
                <w:color w:val="B15412"/>
                <w:sz w:val="24"/>
                <w:szCs w:val="24"/>
              </w:rPr>
              <w:t>What happens if the City of Safford General Plan 2026 is not approved in this election?</w:t>
            </w:r>
          </w:p>
          <w:p w14:paraId="5797798F" w14:textId="77777777" w:rsidR="00DE7AF9" w:rsidRPr="00D56CD2" w:rsidRDefault="00D42ADD" w:rsidP="003F689D">
            <w:pPr>
              <w:spacing w:after="120"/>
              <w:jc w:val="both"/>
              <w:rPr>
                <w:rFonts w:ascii="Baskervville Medium" w:hAnsi="Baskervville Medium" w:cs="Futura 100"/>
                <w:sz w:val="19"/>
                <w:szCs w:val="19"/>
              </w:rPr>
            </w:pPr>
            <w:r w:rsidRPr="00D56CD2">
              <w:rPr>
                <w:rFonts w:ascii="Baskervville Medium" w:hAnsi="Baskervville Medium" w:cs="Futura 100"/>
                <w:sz w:val="19"/>
                <w:szCs w:val="19"/>
              </w:rPr>
              <w:t>Should the voters not approve the proposed General Plan, the previous G</w:t>
            </w:r>
            <w:r w:rsidRPr="00C338D5">
              <w:rPr>
                <w:rFonts w:ascii="Baskervville Medium" w:hAnsi="Baskervville Medium" w:cs="Futura 100"/>
                <w:sz w:val="19"/>
                <w:szCs w:val="19"/>
              </w:rPr>
              <w:t>e</w:t>
            </w:r>
            <w:r w:rsidRPr="00D56CD2">
              <w:rPr>
                <w:rFonts w:ascii="Baskervville Medium" w:hAnsi="Baskervville Medium" w:cs="Futura 100"/>
                <w:sz w:val="19"/>
                <w:szCs w:val="19"/>
              </w:rPr>
              <w:t>neral Plan will remain in effect</w:t>
            </w:r>
            <w:r w:rsidR="00287298">
              <w:rPr>
                <w:rFonts w:ascii="Baskervville Medium" w:hAnsi="Baskervville Medium" w:cs="Futura 100"/>
                <w:sz w:val="19"/>
                <w:szCs w:val="19"/>
              </w:rPr>
              <w:t xml:space="preserve">, and the City will need to </w:t>
            </w:r>
            <w:r w:rsidR="004039CB">
              <w:rPr>
                <w:rFonts w:ascii="Baskervville Medium" w:hAnsi="Baskervville Medium" w:cs="Futura 100"/>
                <w:sz w:val="19"/>
                <w:szCs w:val="19"/>
              </w:rPr>
              <w:t xml:space="preserve">revise it or </w:t>
            </w:r>
            <w:r w:rsidR="00287298">
              <w:rPr>
                <w:rFonts w:ascii="Baskervville Medium" w:hAnsi="Baskervville Medium" w:cs="Futura 100"/>
                <w:sz w:val="19"/>
                <w:szCs w:val="19"/>
              </w:rPr>
              <w:t xml:space="preserve">develop a new </w:t>
            </w:r>
            <w:r w:rsidR="00222713">
              <w:rPr>
                <w:rFonts w:ascii="Baskervville Medium" w:hAnsi="Baskervville Medium" w:cs="Futura 100"/>
                <w:sz w:val="19"/>
                <w:szCs w:val="19"/>
              </w:rPr>
              <w:t>P</w:t>
            </w:r>
            <w:r w:rsidR="00287298">
              <w:rPr>
                <w:rFonts w:ascii="Baskervville Medium" w:hAnsi="Baskervville Medium" w:cs="Futura 100"/>
                <w:sz w:val="19"/>
                <w:szCs w:val="19"/>
              </w:rPr>
              <w:t>lan.</w:t>
            </w:r>
          </w:p>
          <w:p w14:paraId="691F3837" w14:textId="77777777" w:rsidR="00D56CD2" w:rsidRPr="00D56CD2" w:rsidRDefault="00D42ADD" w:rsidP="003F689D">
            <w:pPr>
              <w:spacing w:after="120"/>
              <w:jc w:val="both"/>
              <w:rPr>
                <w:rFonts w:ascii="Futura Cyrillic Bold" w:eastAsia="Calibri" w:hAnsi="Futura Cyrillic Bold" w:cs="Futura 100"/>
                <w:bCs/>
                <w:color w:val="B15412"/>
                <w:sz w:val="24"/>
                <w:szCs w:val="24"/>
              </w:rPr>
            </w:pPr>
            <w:r w:rsidRPr="00D56CD2">
              <w:rPr>
                <w:rFonts w:ascii="Futura Cyrillic Bold" w:eastAsia="Calibri" w:hAnsi="Futura Cyrillic Bold" w:cs="Futura 100"/>
                <w:bCs/>
                <w:color w:val="B15412"/>
                <w:sz w:val="24"/>
                <w:szCs w:val="24"/>
              </w:rPr>
              <w:t>If approved, when would the Plan take effect?</w:t>
            </w:r>
          </w:p>
          <w:p w14:paraId="6DBC8AF1" w14:textId="77777777" w:rsidR="00D56CD2" w:rsidRPr="00D56CD2" w:rsidRDefault="00D42ADD" w:rsidP="003F689D">
            <w:pPr>
              <w:spacing w:after="120"/>
              <w:jc w:val="both"/>
              <w:rPr>
                <w:rFonts w:ascii="Baskervville Medium" w:hAnsi="Baskervville Medium" w:cs="Futura 100"/>
                <w:sz w:val="19"/>
                <w:szCs w:val="19"/>
              </w:rPr>
            </w:pPr>
            <w:r w:rsidRPr="00D56CD2">
              <w:rPr>
                <w:rFonts w:ascii="Baskervville Medium" w:hAnsi="Baskervville Medium" w:cs="Futura 100"/>
                <w:sz w:val="19"/>
                <w:szCs w:val="19"/>
              </w:rPr>
              <w:t xml:space="preserve">If approved by the voters, the Plan would be effective upon adoption of the official canvass of the election. This occurs not more than twenty (20) days </w:t>
            </w:r>
            <w:r w:rsidR="00E27927">
              <w:rPr>
                <w:rFonts w:ascii="Baskervville Medium" w:hAnsi="Baskervville Medium" w:cs="Futura 100"/>
                <w:sz w:val="19"/>
                <w:szCs w:val="19"/>
              </w:rPr>
              <w:t>after</w:t>
            </w:r>
            <w:r w:rsidR="00E27927" w:rsidRPr="00D56CD2">
              <w:rPr>
                <w:rFonts w:ascii="Baskervville Medium" w:hAnsi="Baskervville Medium" w:cs="Futura 100"/>
                <w:sz w:val="19"/>
                <w:szCs w:val="19"/>
              </w:rPr>
              <w:t xml:space="preserve"> </w:t>
            </w:r>
            <w:r w:rsidRPr="00D56CD2">
              <w:rPr>
                <w:rFonts w:ascii="Baskervville Medium" w:hAnsi="Baskervville Medium" w:cs="Futura 100"/>
                <w:sz w:val="19"/>
                <w:szCs w:val="19"/>
              </w:rPr>
              <w:t>the election.</w:t>
            </w:r>
          </w:p>
          <w:p w14:paraId="752B2E24" w14:textId="77777777" w:rsidR="00D56CD2" w:rsidRDefault="00D42ADD" w:rsidP="003F689D">
            <w:pPr>
              <w:spacing w:after="120"/>
              <w:jc w:val="both"/>
              <w:rPr>
                <w:rFonts w:ascii="Futura Cyrillic Bold" w:eastAsia="Calibri" w:hAnsi="Futura Cyrillic Bold" w:cs="Futura 100"/>
                <w:bCs/>
                <w:color w:val="B15412"/>
                <w:sz w:val="24"/>
                <w:szCs w:val="24"/>
              </w:rPr>
            </w:pPr>
            <w:r w:rsidRPr="00D56CD2">
              <w:rPr>
                <w:rFonts w:ascii="Futura Cyrillic Bold" w:eastAsia="Calibri" w:hAnsi="Futura Cyrillic Bold" w:cs="Futura 100"/>
                <w:bCs/>
                <w:color w:val="B15412"/>
                <w:sz w:val="24"/>
                <w:szCs w:val="24"/>
              </w:rPr>
              <w:t>Where can I get additional information about the proposed General Plan</w:t>
            </w:r>
            <w:r>
              <w:rPr>
                <w:rFonts w:ascii="Futura Cyrillic Bold" w:eastAsia="Calibri" w:hAnsi="Futura Cyrillic Bold" w:cs="Futura 100"/>
                <w:bCs/>
                <w:color w:val="B15412"/>
                <w:sz w:val="24"/>
                <w:szCs w:val="24"/>
              </w:rPr>
              <w:t>?</w:t>
            </w:r>
          </w:p>
          <w:p w14:paraId="14961F2E" w14:textId="77777777" w:rsidR="00D56CD2" w:rsidRPr="00B94176" w:rsidRDefault="00D42ADD" w:rsidP="003F689D">
            <w:pPr>
              <w:spacing w:after="120"/>
              <w:jc w:val="both"/>
              <w:rPr>
                <w:rFonts w:ascii="Baskervville Medium" w:hAnsi="Baskervville Medium" w:cs="Futura 100"/>
                <w:sz w:val="19"/>
                <w:szCs w:val="19"/>
              </w:rPr>
            </w:pPr>
            <w:r>
              <w:rPr>
                <w:rFonts w:ascii="Baskervville Medium" w:hAnsi="Baskervville Medium" w:cs="Futura 100"/>
                <w:sz w:val="19"/>
                <w:szCs w:val="19"/>
              </w:rPr>
              <w:t>Contact</w:t>
            </w:r>
            <w:r w:rsidRPr="00B94176">
              <w:rPr>
                <w:rFonts w:ascii="Baskervville Medium" w:hAnsi="Baskervville Medium" w:cs="Futura 100"/>
                <w:sz w:val="19"/>
                <w:szCs w:val="19"/>
              </w:rPr>
              <w:t xml:space="preserve"> the Planning &amp; Community Development Director, Jaime Embick, at </w:t>
            </w:r>
            <w:hyperlink r:id="rId16" w:history="1">
              <w:r w:rsidR="003F689D" w:rsidRPr="00527C60">
                <w:rPr>
                  <w:rStyle w:val="Hyperlink"/>
                  <w:rFonts w:ascii="Baskervville Medium" w:hAnsi="Baskervville Medium" w:cs="Futura 100"/>
                  <w:sz w:val="19"/>
                  <w:szCs w:val="19"/>
                </w:rPr>
                <w:t>jembick@saffordaz.gov</w:t>
              </w:r>
            </w:hyperlink>
            <w:r>
              <w:t xml:space="preserve"> </w:t>
            </w:r>
            <w:r w:rsidRPr="00287298">
              <w:rPr>
                <w:rFonts w:ascii="Baskervville Medium" w:hAnsi="Baskervville Medium" w:cs="Futura 100"/>
                <w:sz w:val="19"/>
                <w:szCs w:val="19"/>
              </w:rPr>
              <w:t xml:space="preserve">or </w:t>
            </w:r>
            <w:r>
              <w:t>(</w:t>
            </w:r>
            <w:r w:rsidRPr="00B94176">
              <w:rPr>
                <w:rFonts w:ascii="Baskervville Medium" w:hAnsi="Baskervville Medium" w:cs="Futura 100"/>
                <w:sz w:val="19"/>
                <w:szCs w:val="19"/>
              </w:rPr>
              <w:t xml:space="preserve">928) 432-4140. </w:t>
            </w:r>
          </w:p>
          <w:p w14:paraId="5E36E42D" w14:textId="77777777" w:rsidR="00D56CD2" w:rsidRPr="00DE7AF9" w:rsidRDefault="00D56CD2" w:rsidP="00DE7AF9">
            <w:pPr>
              <w:spacing w:after="120"/>
              <w:rPr>
                <w:sz w:val="24"/>
                <w:szCs w:val="24"/>
              </w:rPr>
            </w:pPr>
          </w:p>
        </w:tc>
      </w:tr>
      <w:bookmarkEnd w:id="0"/>
    </w:tbl>
    <w:p w14:paraId="788AB870" w14:textId="77777777" w:rsidR="006F51BE" w:rsidRPr="00CA4B33" w:rsidRDefault="006F51BE" w:rsidP="00852519">
      <w:pPr>
        <w:tabs>
          <w:tab w:val="left" w:pos="6645"/>
        </w:tabs>
      </w:pPr>
    </w:p>
    <w:sectPr w:rsidR="006F51BE" w:rsidRPr="00CA4B33" w:rsidSect="00641D2E">
      <w:headerReference w:type="default" r:id="rId17"/>
      <w:footerReference w:type="default" r:id="rId18"/>
      <w:footerReference w:type="first" r:id="rId19"/>
      <w:type w:val="continuous"/>
      <w:pgSz w:w="15840" w:h="12240" w:orient="landscape" w:code="1"/>
      <w:pgMar w:top="-1" w:right="357" w:bottom="357" w:left="357" w:header="0" w:footer="144" w:gutter="0"/>
      <w:cols w:space="102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B3CF" w14:textId="77777777" w:rsidR="00D42ADD" w:rsidRDefault="00D42ADD">
      <w:pPr>
        <w:spacing w:after="0"/>
      </w:pPr>
      <w:r>
        <w:separator/>
      </w:r>
    </w:p>
  </w:endnote>
  <w:endnote w:type="continuationSeparator" w:id="0">
    <w:p w14:paraId="5F98A84D" w14:textId="77777777" w:rsidR="00D42ADD" w:rsidRDefault="00D42A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utura Cyrillic Bold">
    <w:altName w:val="Century Gothic"/>
    <w:charset w:val="00"/>
    <w:family w:val="swiss"/>
    <w:pitch w:val="variable"/>
    <w:sig w:usb0="A00002FF" w:usb1="5000204A" w:usb2="00000000" w:usb3="00000000" w:csb0="00000097" w:csb1="00000000"/>
  </w:font>
  <w:font w:name="Futura 100">
    <w:altName w:val="Sylfaen"/>
    <w:panose1 w:val="00000000000000000000"/>
    <w:charset w:val="00"/>
    <w:family w:val="modern"/>
    <w:notTrueType/>
    <w:pitch w:val="variable"/>
    <w:sig w:usb0="A5002AEF" w:usb1="C200A07B" w:usb2="00000008" w:usb3="00000000" w:csb0="000101FF" w:csb1="00000000"/>
  </w:font>
  <w:font w:name="Calibri">
    <w:panose1 w:val="020F0502020204030204"/>
    <w:charset w:val="00"/>
    <w:family w:val="swiss"/>
    <w:pitch w:val="variable"/>
    <w:sig w:usb0="E4002EFF" w:usb1="C200247B" w:usb2="00000009" w:usb3="00000000" w:csb0="000001FF" w:csb1="00000000"/>
  </w:font>
  <w:font w:name="Baskervville Medium">
    <w:altName w:val="Calibri"/>
    <w:charset w:val="00"/>
    <w:family w:val="auto"/>
    <w:pitch w:val="variable"/>
    <w:sig w:usb0="A000006F" w:usb1="4000204B" w:usb2="00000000" w:usb3="00000000" w:csb0="00000093" w:csb1="00000000"/>
  </w:font>
  <w:font w:name="Baskervville">
    <w:altName w:val="Calibri"/>
    <w:charset w:val="00"/>
    <w:family w:val="auto"/>
    <w:pitch w:val="variable"/>
    <w:sig w:usb0="A000006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4D0A" w14:textId="77777777" w:rsidR="002E473E" w:rsidRDefault="00D42ADD">
    <w:pPr>
      <w:pStyle w:val="Footer"/>
    </w:pPr>
    <w:r>
      <w:rPr>
        <w:noProof/>
      </w:rPr>
      <mc:AlternateContent>
        <mc:Choice Requires="wps">
          <w:drawing>
            <wp:anchor distT="0" distB="0" distL="114300" distR="114300" simplePos="0" relativeHeight="251658752" behindDoc="0" locked="0" layoutInCell="1" allowOverlap="1" wp14:anchorId="78E0CEDA" wp14:editId="636C6D17">
              <wp:simplePos x="0" y="0"/>
              <wp:positionH relativeFrom="column">
                <wp:posOffset>-369570</wp:posOffset>
              </wp:positionH>
              <wp:positionV relativeFrom="paragraph">
                <wp:posOffset>-408940</wp:posOffset>
              </wp:positionV>
              <wp:extent cx="10250170" cy="676910"/>
              <wp:effectExtent l="0" t="0" r="0" b="8890"/>
              <wp:wrapNone/>
              <wp:docPr id="21" name="Freeform 10">
                <a:extLst xmlns:a="http://schemas.openxmlformats.org/drawingml/2006/main">
                  <a:ext uri="{FF2B5EF4-FFF2-40B4-BE49-F238E27FC236}">
                    <a16:creationId xmlns:a16="http://schemas.microsoft.com/office/drawing/2014/main" id="{79DB47FF-1669-4707-A7D8-DE87FE8E5D47}"/>
                  </a:ext>
                </a:extLst>
              </wp:docPr>
              <wp:cNvGraphicFramePr/>
              <a:graphic xmlns:a="http://schemas.openxmlformats.org/drawingml/2006/main">
                <a:graphicData uri="http://schemas.microsoft.com/office/word/2010/wordprocessingShape">
                  <wps:wsp>
                    <wps:cNvSpPr/>
                    <wps:spPr bwMode="auto">
                      <a:xfrm>
                        <a:off x="0" y="0"/>
                        <a:ext cx="10250170" cy="676910"/>
                      </a:xfrm>
                      <a:custGeom>
                        <a:avLst/>
                        <a:gdLst>
                          <a:gd name="T0" fmla="*/ 2098 w 2098"/>
                          <a:gd name="T1" fmla="*/ 667 h 667"/>
                          <a:gd name="T2" fmla="*/ 2098 w 2098"/>
                          <a:gd name="T3" fmla="*/ 0 h 667"/>
                          <a:gd name="T4" fmla="*/ 28 w 2098"/>
                          <a:gd name="T5" fmla="*/ 293 h 667"/>
                          <a:gd name="T6" fmla="*/ 0 w 2098"/>
                          <a:gd name="T7" fmla="*/ 667 h 667"/>
                          <a:gd name="T8" fmla="*/ 2098 w 2098"/>
                          <a:gd name="T9" fmla="*/ 667 h 667"/>
                        </a:gdLst>
                        <a:ahLst/>
                        <a:cxnLst>
                          <a:cxn ang="0">
                            <a:pos x="T0" y="T1"/>
                          </a:cxn>
                          <a:cxn ang="0">
                            <a:pos x="T2" y="T3"/>
                          </a:cxn>
                          <a:cxn ang="0">
                            <a:pos x="T4" y="T5"/>
                          </a:cxn>
                          <a:cxn ang="0">
                            <a:pos x="T6" y="T7"/>
                          </a:cxn>
                          <a:cxn ang="0">
                            <a:pos x="T8" y="T9"/>
                          </a:cxn>
                        </a:cxnLst>
                        <a:rect l="0" t="0" r="r" b="b"/>
                        <a:pathLst>
                          <a:path w="2098" h="667">
                            <a:moveTo>
                              <a:pt x="2098" y="667"/>
                            </a:moveTo>
                            <a:cubicBezTo>
                              <a:pt x="2098" y="0"/>
                              <a:pt x="2098" y="0"/>
                              <a:pt x="2098" y="0"/>
                            </a:cubicBezTo>
                            <a:cubicBezTo>
                              <a:pt x="1199" y="559"/>
                              <a:pt x="372" y="434"/>
                              <a:pt x="28" y="293"/>
                            </a:cubicBezTo>
                            <a:cubicBezTo>
                              <a:pt x="0" y="667"/>
                              <a:pt x="0" y="667"/>
                              <a:pt x="0" y="667"/>
                            </a:cubicBezTo>
                            <a:lnTo>
                              <a:pt x="2098" y="667"/>
                            </a:lnTo>
                            <a:close/>
                          </a:path>
                        </a:pathLst>
                      </a:custGeom>
                      <a:solidFill>
                        <a:srgbClr val="00B0F0"/>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reeform 10" o:spid="_x0000_s2050" style="width:807.1pt;height:53.3pt;margin-top:-32.2pt;margin-left:-29.1pt;mso-height-percent:0;mso-height-relative:margin;mso-width-percent:0;mso-width-relative:margin;mso-wrap-distance-bottom:0;mso-wrap-distance-left:9pt;mso-wrap-distance-right:9pt;mso-wrap-distance-top:0;mso-wrap-style:square;position:absolute;visibility:visible;v-text-anchor:top;z-index:251661312" coordsize="2098,667" path="m2098,667c2098,,2098,,2098,,1199,559,372,434,28,293,,667,,667,,667l2098,667xe" fillcolor="#00b0f0" stroked="f">
              <v:path arrowok="t" o:connecttype="custom" o:connectlocs="10250170,676910;10250170,0;136799,297353;0,676910;10250170,676910" o:connectangles="0,0,0,0,0"/>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D446" w14:textId="77777777" w:rsidR="00FF648B" w:rsidRDefault="00D42ADD">
    <w:pPr>
      <w:pStyle w:val="Footer"/>
    </w:pPr>
    <w:r>
      <w:rPr>
        <w:noProof/>
      </w:rPr>
      <mc:AlternateContent>
        <mc:Choice Requires="wps">
          <w:drawing>
            <wp:anchor distT="0" distB="0" distL="114300" distR="114300" simplePos="0" relativeHeight="251657728" behindDoc="0" locked="0" layoutInCell="1" allowOverlap="1" wp14:anchorId="51A1FAC6" wp14:editId="4E1E5B97">
              <wp:simplePos x="0" y="0"/>
              <wp:positionH relativeFrom="column">
                <wp:posOffset>-445770</wp:posOffset>
              </wp:positionH>
              <wp:positionV relativeFrom="paragraph">
                <wp:posOffset>-1558925</wp:posOffset>
              </wp:positionV>
              <wp:extent cx="10336530" cy="1811655"/>
              <wp:effectExtent l="0" t="0" r="7620" b="0"/>
              <wp:wrapNone/>
              <wp:docPr id="28" name="Freeform 20">
                <a:extLst xmlns:a="http://schemas.openxmlformats.org/drawingml/2006/main">
                  <a:ext uri="{FF2B5EF4-FFF2-40B4-BE49-F238E27FC236}">
                    <a16:creationId xmlns:a16="http://schemas.microsoft.com/office/drawing/2014/main" id="{6DD4B1FE-7F0E-4851-B8CF-F2B23E9941E8}"/>
                  </a:ext>
                </a:extLst>
              </wp:docPr>
              <wp:cNvGraphicFramePr/>
              <a:graphic xmlns:a="http://schemas.openxmlformats.org/drawingml/2006/main">
                <a:graphicData uri="http://schemas.microsoft.com/office/word/2010/wordprocessingShape">
                  <wps:wsp>
                    <wps:cNvSpPr/>
                    <wps:spPr bwMode="auto">
                      <a:xfrm>
                        <a:off x="0" y="0"/>
                        <a:ext cx="10336530" cy="1811655"/>
                      </a:xfrm>
                      <a:custGeom>
                        <a:avLst/>
                        <a:gdLst>
                          <a:gd name="T0" fmla="*/ 0 w 3227"/>
                          <a:gd name="T1" fmla="*/ 56 h 1633"/>
                          <a:gd name="T2" fmla="*/ 1644 w 3227"/>
                          <a:gd name="T3" fmla="*/ 932 h 1633"/>
                          <a:gd name="T4" fmla="*/ 3227 w 3227"/>
                          <a:gd name="T5" fmla="*/ 1088 h 1633"/>
                          <a:gd name="T6" fmla="*/ 3227 w 3227"/>
                          <a:gd name="T7" fmla="*/ 1633 h 1633"/>
                          <a:gd name="T8" fmla="*/ 0 w 3227"/>
                          <a:gd name="T9" fmla="*/ 1633 h 1633"/>
                          <a:gd name="T10" fmla="*/ 0 w 3227"/>
                          <a:gd name="T11" fmla="*/ 56 h 1633"/>
                        </a:gdLst>
                        <a:ahLst/>
                        <a:cxnLst>
                          <a:cxn ang="0">
                            <a:pos x="T0" y="T1"/>
                          </a:cxn>
                          <a:cxn ang="0">
                            <a:pos x="T2" y="T3"/>
                          </a:cxn>
                          <a:cxn ang="0">
                            <a:pos x="T4" y="T5"/>
                          </a:cxn>
                          <a:cxn ang="0">
                            <a:pos x="T6" y="T7"/>
                          </a:cxn>
                          <a:cxn ang="0">
                            <a:pos x="T8" y="T9"/>
                          </a:cxn>
                          <a:cxn ang="0">
                            <a:pos x="T10" y="T11"/>
                          </a:cxn>
                        </a:cxnLst>
                        <a:rect l="0" t="0" r="r" b="b"/>
                        <a:pathLst>
                          <a:path w="3227" h="1633">
                            <a:moveTo>
                              <a:pt x="0" y="56"/>
                            </a:moveTo>
                            <a:cubicBezTo>
                              <a:pt x="998" y="0"/>
                              <a:pt x="1304" y="726"/>
                              <a:pt x="1644" y="932"/>
                            </a:cubicBezTo>
                            <a:cubicBezTo>
                              <a:pt x="2550" y="1480"/>
                              <a:pt x="3227" y="1088"/>
                              <a:pt x="3227" y="1088"/>
                            </a:cubicBezTo>
                            <a:cubicBezTo>
                              <a:pt x="3227" y="1633"/>
                              <a:pt x="3227" y="1633"/>
                              <a:pt x="3227" y="1633"/>
                            </a:cubicBezTo>
                            <a:cubicBezTo>
                              <a:pt x="0" y="1633"/>
                              <a:pt x="0" y="1633"/>
                              <a:pt x="0" y="1633"/>
                            </a:cubicBezTo>
                            <a:lnTo>
                              <a:pt x="0" y="56"/>
                            </a:lnTo>
                            <a:close/>
                          </a:path>
                        </a:pathLst>
                      </a:custGeom>
                      <a:solidFill>
                        <a:srgbClr val="00B0F0"/>
                      </a:solidFill>
                      <a:ln>
                        <a:noFill/>
                      </a:ln>
                    </wps:spPr>
                    <wps:bodyPr vert="horz" wrap="square" lIns="91440" tIns="45720" rIns="91440" bIns="45720" numCol="1" anchor="t" anchorCtr="0" compatLnSpc="1">
                      <a:prstTxWarp prst="textNoShape">
                        <a:avLst/>
                      </a:prstTxWarp>
                    </wps:bodyPr>
                  </wps:wsp>
                </a:graphicData>
              </a:graphic>
              <wp14:sizeRelV relativeFrom="margin">
                <wp14:pctHeight>0</wp14:pctHeight>
              </wp14:sizeRelV>
            </wp:anchor>
          </w:drawing>
        </mc:Choice>
        <mc:Fallback>
          <w:pict>
            <v:shape id="Freeform 20" o:spid="_x0000_s2051" style="width:813.9pt;height:142.65pt;margin-top:-122.75pt;margin-left:-35.1pt;mso-height-percent:0;mso-height-relative:margin;mso-wrap-distance-bottom:0;mso-wrap-distance-left:9pt;mso-wrap-distance-right:9pt;mso-wrap-distance-top:0;mso-wrap-style:square;position:absolute;visibility:visible;v-text-anchor:top;z-index:251659264" coordsize="3227,1633" path="m,56c998,,1304,726,1644,932c2550,1480,3227,1088,3227,1088c3227,1633,3227,1633,3227,1633,,1633,,1633,,1633l,56xe" fillcolor="#00b0f0" stroked="f">
              <v:path arrowok="t" o:connecttype="custom" o:connectlocs="0,62127;5265961,1033964;10336530,1207030;10336530,1811655;0,1811655;0,62127" o:connectangles="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E19A9" w14:textId="77777777" w:rsidR="00D42ADD" w:rsidRDefault="00D42ADD">
      <w:pPr>
        <w:spacing w:after="0"/>
      </w:pPr>
      <w:r>
        <w:separator/>
      </w:r>
    </w:p>
  </w:footnote>
  <w:footnote w:type="continuationSeparator" w:id="0">
    <w:p w14:paraId="6C515446" w14:textId="77777777" w:rsidR="00D42ADD" w:rsidRDefault="00D42A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F6FE" w14:textId="77777777" w:rsidR="00610967" w:rsidRDefault="00D42ADD">
    <w:pPr>
      <w:pStyle w:val="Header"/>
    </w:pPr>
    <w:r>
      <w:rPr>
        <w:noProof/>
      </w:rPr>
      <mc:AlternateContent>
        <mc:Choice Requires="wps">
          <w:drawing>
            <wp:anchor distT="0" distB="0" distL="114300" distR="114300" simplePos="0" relativeHeight="251656704" behindDoc="0" locked="0" layoutInCell="1" allowOverlap="1" wp14:anchorId="7DD68920" wp14:editId="2A57799A">
              <wp:simplePos x="0" y="0"/>
              <wp:positionH relativeFrom="column">
                <wp:posOffset>-226694</wp:posOffset>
              </wp:positionH>
              <wp:positionV relativeFrom="paragraph">
                <wp:posOffset>-492815</wp:posOffset>
              </wp:positionV>
              <wp:extent cx="10079028" cy="7756525"/>
              <wp:effectExtent l="0" t="0" r="0" b="0"/>
              <wp:wrapNone/>
              <wp:docPr id="12" name="AutoShape 3">
                <a:extLst xmlns:a="http://schemas.openxmlformats.org/drawingml/2006/main">
                  <a:ext uri="{FF2B5EF4-FFF2-40B4-BE49-F238E27FC236}">
                    <a16:creationId xmlns:a16="http://schemas.microsoft.com/office/drawing/2014/main" id="{D335AB32-CD0B-403D-A002-659A0DBCE4F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10079028" cy="775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AutoShape 3" o:spid="_x0000_s2049" style="width:793.6pt;height:610.75pt;margin-top:-38.8pt;margin-left:-17.85pt;mso-wrap-distance-bottom:0;mso-wrap-distance-left:9pt;mso-wrap-distance-right:9pt;mso-wrap-distance-top:0;mso-wrap-style:square;position:absolute;visibility:visible;v-text-anchor:top;z-index:251659264" filled="f" stroked="f">
              <o:lock v:ext="edit" aspectratio="t" text="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F1C"/>
    <w:multiLevelType w:val="hybridMultilevel"/>
    <w:tmpl w:val="C3947DE8"/>
    <w:lvl w:ilvl="0" w:tplc="8B7CB11A">
      <w:start w:val="4567"/>
      <w:numFmt w:val="bullet"/>
      <w:lvlText w:val="-"/>
      <w:lvlJc w:val="left"/>
      <w:pPr>
        <w:ind w:left="720" w:hanging="360"/>
      </w:pPr>
      <w:rPr>
        <w:rFonts w:ascii="Arial" w:eastAsiaTheme="minorHAnsi" w:hAnsi="Arial" w:cs="Arial" w:hint="default"/>
      </w:rPr>
    </w:lvl>
    <w:lvl w:ilvl="1" w:tplc="BC604988" w:tentative="1">
      <w:start w:val="1"/>
      <w:numFmt w:val="bullet"/>
      <w:lvlText w:val="o"/>
      <w:lvlJc w:val="left"/>
      <w:pPr>
        <w:ind w:left="1440" w:hanging="360"/>
      </w:pPr>
      <w:rPr>
        <w:rFonts w:ascii="Courier New" w:hAnsi="Courier New" w:cs="Courier New" w:hint="default"/>
      </w:rPr>
    </w:lvl>
    <w:lvl w:ilvl="2" w:tplc="5994DBA2" w:tentative="1">
      <w:start w:val="1"/>
      <w:numFmt w:val="bullet"/>
      <w:lvlText w:val=""/>
      <w:lvlJc w:val="left"/>
      <w:pPr>
        <w:ind w:left="2160" w:hanging="360"/>
      </w:pPr>
      <w:rPr>
        <w:rFonts w:ascii="Wingdings" w:hAnsi="Wingdings" w:hint="default"/>
      </w:rPr>
    </w:lvl>
    <w:lvl w:ilvl="3" w:tplc="99E68EA4" w:tentative="1">
      <w:start w:val="1"/>
      <w:numFmt w:val="bullet"/>
      <w:lvlText w:val=""/>
      <w:lvlJc w:val="left"/>
      <w:pPr>
        <w:ind w:left="2880" w:hanging="360"/>
      </w:pPr>
      <w:rPr>
        <w:rFonts w:ascii="Symbol" w:hAnsi="Symbol" w:hint="default"/>
      </w:rPr>
    </w:lvl>
    <w:lvl w:ilvl="4" w:tplc="B9662C26" w:tentative="1">
      <w:start w:val="1"/>
      <w:numFmt w:val="bullet"/>
      <w:lvlText w:val="o"/>
      <w:lvlJc w:val="left"/>
      <w:pPr>
        <w:ind w:left="3600" w:hanging="360"/>
      </w:pPr>
      <w:rPr>
        <w:rFonts w:ascii="Courier New" w:hAnsi="Courier New" w:cs="Courier New" w:hint="default"/>
      </w:rPr>
    </w:lvl>
    <w:lvl w:ilvl="5" w:tplc="F3E2C9C6" w:tentative="1">
      <w:start w:val="1"/>
      <w:numFmt w:val="bullet"/>
      <w:lvlText w:val=""/>
      <w:lvlJc w:val="left"/>
      <w:pPr>
        <w:ind w:left="4320" w:hanging="360"/>
      </w:pPr>
      <w:rPr>
        <w:rFonts w:ascii="Wingdings" w:hAnsi="Wingdings" w:hint="default"/>
      </w:rPr>
    </w:lvl>
    <w:lvl w:ilvl="6" w:tplc="277ADB68" w:tentative="1">
      <w:start w:val="1"/>
      <w:numFmt w:val="bullet"/>
      <w:lvlText w:val=""/>
      <w:lvlJc w:val="left"/>
      <w:pPr>
        <w:ind w:left="5040" w:hanging="360"/>
      </w:pPr>
      <w:rPr>
        <w:rFonts w:ascii="Symbol" w:hAnsi="Symbol" w:hint="default"/>
      </w:rPr>
    </w:lvl>
    <w:lvl w:ilvl="7" w:tplc="E15C1FD8" w:tentative="1">
      <w:start w:val="1"/>
      <w:numFmt w:val="bullet"/>
      <w:lvlText w:val="o"/>
      <w:lvlJc w:val="left"/>
      <w:pPr>
        <w:ind w:left="5760" w:hanging="360"/>
      </w:pPr>
      <w:rPr>
        <w:rFonts w:ascii="Courier New" w:hAnsi="Courier New" w:cs="Courier New" w:hint="default"/>
      </w:rPr>
    </w:lvl>
    <w:lvl w:ilvl="8" w:tplc="036A4680" w:tentative="1">
      <w:start w:val="1"/>
      <w:numFmt w:val="bullet"/>
      <w:lvlText w:val=""/>
      <w:lvlJc w:val="left"/>
      <w:pPr>
        <w:ind w:left="6480" w:hanging="360"/>
      </w:pPr>
      <w:rPr>
        <w:rFonts w:ascii="Wingdings" w:hAnsi="Wingdings" w:hint="default"/>
      </w:rPr>
    </w:lvl>
  </w:abstractNum>
  <w:abstractNum w:abstractNumId="1" w15:restartNumberingAfterBreak="0">
    <w:nsid w:val="0DBA5514"/>
    <w:multiLevelType w:val="hybridMultilevel"/>
    <w:tmpl w:val="478C15EA"/>
    <w:lvl w:ilvl="0" w:tplc="02EEC726">
      <w:start w:val="4567"/>
      <w:numFmt w:val="bullet"/>
      <w:lvlText w:val="-"/>
      <w:lvlJc w:val="left"/>
      <w:pPr>
        <w:ind w:left="720" w:hanging="360"/>
      </w:pPr>
      <w:rPr>
        <w:rFonts w:ascii="Arial" w:eastAsiaTheme="minorHAnsi" w:hAnsi="Arial" w:cs="Arial" w:hint="default"/>
      </w:rPr>
    </w:lvl>
    <w:lvl w:ilvl="1" w:tplc="B50C1464" w:tentative="1">
      <w:start w:val="1"/>
      <w:numFmt w:val="bullet"/>
      <w:lvlText w:val="o"/>
      <w:lvlJc w:val="left"/>
      <w:pPr>
        <w:ind w:left="1440" w:hanging="360"/>
      </w:pPr>
      <w:rPr>
        <w:rFonts w:ascii="Courier New" w:hAnsi="Courier New" w:cs="Courier New" w:hint="default"/>
      </w:rPr>
    </w:lvl>
    <w:lvl w:ilvl="2" w:tplc="BFD8744C" w:tentative="1">
      <w:start w:val="1"/>
      <w:numFmt w:val="bullet"/>
      <w:lvlText w:val=""/>
      <w:lvlJc w:val="left"/>
      <w:pPr>
        <w:ind w:left="2160" w:hanging="360"/>
      </w:pPr>
      <w:rPr>
        <w:rFonts w:ascii="Wingdings" w:hAnsi="Wingdings" w:hint="default"/>
      </w:rPr>
    </w:lvl>
    <w:lvl w:ilvl="3" w:tplc="E460CB2A" w:tentative="1">
      <w:start w:val="1"/>
      <w:numFmt w:val="bullet"/>
      <w:lvlText w:val=""/>
      <w:lvlJc w:val="left"/>
      <w:pPr>
        <w:ind w:left="2880" w:hanging="360"/>
      </w:pPr>
      <w:rPr>
        <w:rFonts w:ascii="Symbol" w:hAnsi="Symbol" w:hint="default"/>
      </w:rPr>
    </w:lvl>
    <w:lvl w:ilvl="4" w:tplc="99FA7B46" w:tentative="1">
      <w:start w:val="1"/>
      <w:numFmt w:val="bullet"/>
      <w:lvlText w:val="o"/>
      <w:lvlJc w:val="left"/>
      <w:pPr>
        <w:ind w:left="3600" w:hanging="360"/>
      </w:pPr>
      <w:rPr>
        <w:rFonts w:ascii="Courier New" w:hAnsi="Courier New" w:cs="Courier New" w:hint="default"/>
      </w:rPr>
    </w:lvl>
    <w:lvl w:ilvl="5" w:tplc="96BACFAA" w:tentative="1">
      <w:start w:val="1"/>
      <w:numFmt w:val="bullet"/>
      <w:lvlText w:val=""/>
      <w:lvlJc w:val="left"/>
      <w:pPr>
        <w:ind w:left="4320" w:hanging="360"/>
      </w:pPr>
      <w:rPr>
        <w:rFonts w:ascii="Wingdings" w:hAnsi="Wingdings" w:hint="default"/>
      </w:rPr>
    </w:lvl>
    <w:lvl w:ilvl="6" w:tplc="2706839C" w:tentative="1">
      <w:start w:val="1"/>
      <w:numFmt w:val="bullet"/>
      <w:lvlText w:val=""/>
      <w:lvlJc w:val="left"/>
      <w:pPr>
        <w:ind w:left="5040" w:hanging="360"/>
      </w:pPr>
      <w:rPr>
        <w:rFonts w:ascii="Symbol" w:hAnsi="Symbol" w:hint="default"/>
      </w:rPr>
    </w:lvl>
    <w:lvl w:ilvl="7" w:tplc="63367692" w:tentative="1">
      <w:start w:val="1"/>
      <w:numFmt w:val="bullet"/>
      <w:lvlText w:val="o"/>
      <w:lvlJc w:val="left"/>
      <w:pPr>
        <w:ind w:left="5760" w:hanging="360"/>
      </w:pPr>
      <w:rPr>
        <w:rFonts w:ascii="Courier New" w:hAnsi="Courier New" w:cs="Courier New" w:hint="default"/>
      </w:rPr>
    </w:lvl>
    <w:lvl w:ilvl="8" w:tplc="4FEC9CB8" w:tentative="1">
      <w:start w:val="1"/>
      <w:numFmt w:val="bullet"/>
      <w:lvlText w:val=""/>
      <w:lvlJc w:val="left"/>
      <w:pPr>
        <w:ind w:left="6480" w:hanging="360"/>
      </w:pPr>
      <w:rPr>
        <w:rFonts w:ascii="Wingdings" w:hAnsi="Wingdings" w:hint="default"/>
      </w:rPr>
    </w:lvl>
  </w:abstractNum>
  <w:abstractNum w:abstractNumId="2" w15:restartNumberingAfterBreak="0">
    <w:nsid w:val="1D991ECE"/>
    <w:multiLevelType w:val="hybridMultilevel"/>
    <w:tmpl w:val="1B4A3898"/>
    <w:lvl w:ilvl="0" w:tplc="68B2D618">
      <w:start w:val="1"/>
      <w:numFmt w:val="bullet"/>
      <w:lvlText w:val=""/>
      <w:lvlJc w:val="left"/>
      <w:pPr>
        <w:ind w:left="720" w:hanging="360"/>
      </w:pPr>
      <w:rPr>
        <w:rFonts w:ascii="Symbol" w:hAnsi="Symbol" w:hint="default"/>
      </w:rPr>
    </w:lvl>
    <w:lvl w:ilvl="1" w:tplc="1676EE34" w:tentative="1">
      <w:start w:val="1"/>
      <w:numFmt w:val="bullet"/>
      <w:lvlText w:val="o"/>
      <w:lvlJc w:val="left"/>
      <w:pPr>
        <w:ind w:left="1440" w:hanging="360"/>
      </w:pPr>
      <w:rPr>
        <w:rFonts w:ascii="Courier New" w:hAnsi="Courier New" w:cs="Courier New" w:hint="default"/>
      </w:rPr>
    </w:lvl>
    <w:lvl w:ilvl="2" w:tplc="E2661CC0" w:tentative="1">
      <w:start w:val="1"/>
      <w:numFmt w:val="bullet"/>
      <w:lvlText w:val=""/>
      <w:lvlJc w:val="left"/>
      <w:pPr>
        <w:ind w:left="2160" w:hanging="360"/>
      </w:pPr>
      <w:rPr>
        <w:rFonts w:ascii="Wingdings" w:hAnsi="Wingdings" w:hint="default"/>
      </w:rPr>
    </w:lvl>
    <w:lvl w:ilvl="3" w:tplc="64CE9530" w:tentative="1">
      <w:start w:val="1"/>
      <w:numFmt w:val="bullet"/>
      <w:lvlText w:val=""/>
      <w:lvlJc w:val="left"/>
      <w:pPr>
        <w:ind w:left="2880" w:hanging="360"/>
      </w:pPr>
      <w:rPr>
        <w:rFonts w:ascii="Symbol" w:hAnsi="Symbol" w:hint="default"/>
      </w:rPr>
    </w:lvl>
    <w:lvl w:ilvl="4" w:tplc="CDBAE66C" w:tentative="1">
      <w:start w:val="1"/>
      <w:numFmt w:val="bullet"/>
      <w:lvlText w:val="o"/>
      <w:lvlJc w:val="left"/>
      <w:pPr>
        <w:ind w:left="3600" w:hanging="360"/>
      </w:pPr>
      <w:rPr>
        <w:rFonts w:ascii="Courier New" w:hAnsi="Courier New" w:cs="Courier New" w:hint="default"/>
      </w:rPr>
    </w:lvl>
    <w:lvl w:ilvl="5" w:tplc="64707E10" w:tentative="1">
      <w:start w:val="1"/>
      <w:numFmt w:val="bullet"/>
      <w:lvlText w:val=""/>
      <w:lvlJc w:val="left"/>
      <w:pPr>
        <w:ind w:left="4320" w:hanging="360"/>
      </w:pPr>
      <w:rPr>
        <w:rFonts w:ascii="Wingdings" w:hAnsi="Wingdings" w:hint="default"/>
      </w:rPr>
    </w:lvl>
    <w:lvl w:ilvl="6" w:tplc="CDBAFA06" w:tentative="1">
      <w:start w:val="1"/>
      <w:numFmt w:val="bullet"/>
      <w:lvlText w:val=""/>
      <w:lvlJc w:val="left"/>
      <w:pPr>
        <w:ind w:left="5040" w:hanging="360"/>
      </w:pPr>
      <w:rPr>
        <w:rFonts w:ascii="Symbol" w:hAnsi="Symbol" w:hint="default"/>
      </w:rPr>
    </w:lvl>
    <w:lvl w:ilvl="7" w:tplc="6810C1A0" w:tentative="1">
      <w:start w:val="1"/>
      <w:numFmt w:val="bullet"/>
      <w:lvlText w:val="o"/>
      <w:lvlJc w:val="left"/>
      <w:pPr>
        <w:ind w:left="5760" w:hanging="360"/>
      </w:pPr>
      <w:rPr>
        <w:rFonts w:ascii="Courier New" w:hAnsi="Courier New" w:cs="Courier New" w:hint="default"/>
      </w:rPr>
    </w:lvl>
    <w:lvl w:ilvl="8" w:tplc="C54225BC" w:tentative="1">
      <w:start w:val="1"/>
      <w:numFmt w:val="bullet"/>
      <w:lvlText w:val=""/>
      <w:lvlJc w:val="left"/>
      <w:pPr>
        <w:ind w:left="6480" w:hanging="360"/>
      </w:pPr>
      <w:rPr>
        <w:rFonts w:ascii="Wingdings" w:hAnsi="Wingdings" w:hint="default"/>
      </w:rPr>
    </w:lvl>
  </w:abstractNum>
  <w:abstractNum w:abstractNumId="3" w15:restartNumberingAfterBreak="0">
    <w:nsid w:val="363F4821"/>
    <w:multiLevelType w:val="hybridMultilevel"/>
    <w:tmpl w:val="DF96F84C"/>
    <w:lvl w:ilvl="0" w:tplc="81FE50FA">
      <w:start w:val="1"/>
      <w:numFmt w:val="bullet"/>
      <w:pStyle w:val="Heading6"/>
      <w:lvlText w:val=""/>
      <w:lvlJc w:val="left"/>
      <w:pPr>
        <w:ind w:left="360" w:hanging="360"/>
      </w:pPr>
      <w:rPr>
        <w:rFonts w:ascii="Symbol" w:hAnsi="Symbol" w:hint="default"/>
        <w:color w:val="060092" w:themeColor="accent2"/>
        <w:sz w:val="40"/>
      </w:rPr>
    </w:lvl>
    <w:lvl w:ilvl="1" w:tplc="F0488C24" w:tentative="1">
      <w:start w:val="1"/>
      <w:numFmt w:val="bullet"/>
      <w:lvlText w:val="o"/>
      <w:lvlJc w:val="left"/>
      <w:pPr>
        <w:ind w:left="1440" w:hanging="360"/>
      </w:pPr>
      <w:rPr>
        <w:rFonts w:ascii="Courier New" w:hAnsi="Courier New" w:cs="Courier New" w:hint="default"/>
      </w:rPr>
    </w:lvl>
    <w:lvl w:ilvl="2" w:tplc="DEF26AAC" w:tentative="1">
      <w:start w:val="1"/>
      <w:numFmt w:val="bullet"/>
      <w:lvlText w:val=""/>
      <w:lvlJc w:val="left"/>
      <w:pPr>
        <w:ind w:left="2160" w:hanging="360"/>
      </w:pPr>
      <w:rPr>
        <w:rFonts w:ascii="Wingdings" w:hAnsi="Wingdings" w:hint="default"/>
      </w:rPr>
    </w:lvl>
    <w:lvl w:ilvl="3" w:tplc="DF847008" w:tentative="1">
      <w:start w:val="1"/>
      <w:numFmt w:val="bullet"/>
      <w:lvlText w:val=""/>
      <w:lvlJc w:val="left"/>
      <w:pPr>
        <w:ind w:left="2880" w:hanging="360"/>
      </w:pPr>
      <w:rPr>
        <w:rFonts w:ascii="Symbol" w:hAnsi="Symbol" w:hint="default"/>
      </w:rPr>
    </w:lvl>
    <w:lvl w:ilvl="4" w:tplc="747C3582" w:tentative="1">
      <w:start w:val="1"/>
      <w:numFmt w:val="bullet"/>
      <w:lvlText w:val="o"/>
      <w:lvlJc w:val="left"/>
      <w:pPr>
        <w:ind w:left="3600" w:hanging="360"/>
      </w:pPr>
      <w:rPr>
        <w:rFonts w:ascii="Courier New" w:hAnsi="Courier New" w:cs="Courier New" w:hint="default"/>
      </w:rPr>
    </w:lvl>
    <w:lvl w:ilvl="5" w:tplc="0D409EC6" w:tentative="1">
      <w:start w:val="1"/>
      <w:numFmt w:val="bullet"/>
      <w:lvlText w:val=""/>
      <w:lvlJc w:val="left"/>
      <w:pPr>
        <w:ind w:left="4320" w:hanging="360"/>
      </w:pPr>
      <w:rPr>
        <w:rFonts w:ascii="Wingdings" w:hAnsi="Wingdings" w:hint="default"/>
      </w:rPr>
    </w:lvl>
    <w:lvl w:ilvl="6" w:tplc="975293E0" w:tentative="1">
      <w:start w:val="1"/>
      <w:numFmt w:val="bullet"/>
      <w:lvlText w:val=""/>
      <w:lvlJc w:val="left"/>
      <w:pPr>
        <w:ind w:left="5040" w:hanging="360"/>
      </w:pPr>
      <w:rPr>
        <w:rFonts w:ascii="Symbol" w:hAnsi="Symbol" w:hint="default"/>
      </w:rPr>
    </w:lvl>
    <w:lvl w:ilvl="7" w:tplc="6484A762" w:tentative="1">
      <w:start w:val="1"/>
      <w:numFmt w:val="bullet"/>
      <w:lvlText w:val="o"/>
      <w:lvlJc w:val="left"/>
      <w:pPr>
        <w:ind w:left="5760" w:hanging="360"/>
      </w:pPr>
      <w:rPr>
        <w:rFonts w:ascii="Courier New" w:hAnsi="Courier New" w:cs="Courier New" w:hint="default"/>
      </w:rPr>
    </w:lvl>
    <w:lvl w:ilvl="8" w:tplc="EF5888B2" w:tentative="1">
      <w:start w:val="1"/>
      <w:numFmt w:val="bullet"/>
      <w:lvlText w:val=""/>
      <w:lvlJc w:val="left"/>
      <w:pPr>
        <w:ind w:left="6480" w:hanging="360"/>
      </w:pPr>
      <w:rPr>
        <w:rFonts w:ascii="Wingdings" w:hAnsi="Wingdings" w:hint="default"/>
      </w:rPr>
    </w:lvl>
  </w:abstractNum>
  <w:abstractNum w:abstractNumId="4" w15:restartNumberingAfterBreak="0">
    <w:nsid w:val="43FA228F"/>
    <w:multiLevelType w:val="hybridMultilevel"/>
    <w:tmpl w:val="92BE2E7A"/>
    <w:lvl w:ilvl="0" w:tplc="835CDC60">
      <w:numFmt w:val="bullet"/>
      <w:lvlText w:val="•"/>
      <w:lvlJc w:val="left"/>
      <w:pPr>
        <w:ind w:left="1080" w:hanging="720"/>
      </w:pPr>
      <w:rPr>
        <w:rFonts w:ascii="Arial" w:eastAsiaTheme="minorHAnsi" w:hAnsi="Arial" w:cs="Arial" w:hint="default"/>
      </w:rPr>
    </w:lvl>
    <w:lvl w:ilvl="1" w:tplc="DD22EE2E" w:tentative="1">
      <w:start w:val="1"/>
      <w:numFmt w:val="bullet"/>
      <w:lvlText w:val="o"/>
      <w:lvlJc w:val="left"/>
      <w:pPr>
        <w:ind w:left="1440" w:hanging="360"/>
      </w:pPr>
      <w:rPr>
        <w:rFonts w:ascii="Courier New" w:hAnsi="Courier New" w:cs="Courier New" w:hint="default"/>
      </w:rPr>
    </w:lvl>
    <w:lvl w:ilvl="2" w:tplc="F314E61E" w:tentative="1">
      <w:start w:val="1"/>
      <w:numFmt w:val="bullet"/>
      <w:lvlText w:val=""/>
      <w:lvlJc w:val="left"/>
      <w:pPr>
        <w:ind w:left="2160" w:hanging="360"/>
      </w:pPr>
      <w:rPr>
        <w:rFonts w:ascii="Wingdings" w:hAnsi="Wingdings" w:hint="default"/>
      </w:rPr>
    </w:lvl>
    <w:lvl w:ilvl="3" w:tplc="AF8E7822" w:tentative="1">
      <w:start w:val="1"/>
      <w:numFmt w:val="bullet"/>
      <w:lvlText w:val=""/>
      <w:lvlJc w:val="left"/>
      <w:pPr>
        <w:ind w:left="2880" w:hanging="360"/>
      </w:pPr>
      <w:rPr>
        <w:rFonts w:ascii="Symbol" w:hAnsi="Symbol" w:hint="default"/>
      </w:rPr>
    </w:lvl>
    <w:lvl w:ilvl="4" w:tplc="4C92E5E4" w:tentative="1">
      <w:start w:val="1"/>
      <w:numFmt w:val="bullet"/>
      <w:lvlText w:val="o"/>
      <w:lvlJc w:val="left"/>
      <w:pPr>
        <w:ind w:left="3600" w:hanging="360"/>
      </w:pPr>
      <w:rPr>
        <w:rFonts w:ascii="Courier New" w:hAnsi="Courier New" w:cs="Courier New" w:hint="default"/>
      </w:rPr>
    </w:lvl>
    <w:lvl w:ilvl="5" w:tplc="20BACF5E" w:tentative="1">
      <w:start w:val="1"/>
      <w:numFmt w:val="bullet"/>
      <w:lvlText w:val=""/>
      <w:lvlJc w:val="left"/>
      <w:pPr>
        <w:ind w:left="4320" w:hanging="360"/>
      </w:pPr>
      <w:rPr>
        <w:rFonts w:ascii="Wingdings" w:hAnsi="Wingdings" w:hint="default"/>
      </w:rPr>
    </w:lvl>
    <w:lvl w:ilvl="6" w:tplc="C5AAC596" w:tentative="1">
      <w:start w:val="1"/>
      <w:numFmt w:val="bullet"/>
      <w:lvlText w:val=""/>
      <w:lvlJc w:val="left"/>
      <w:pPr>
        <w:ind w:left="5040" w:hanging="360"/>
      </w:pPr>
      <w:rPr>
        <w:rFonts w:ascii="Symbol" w:hAnsi="Symbol" w:hint="default"/>
      </w:rPr>
    </w:lvl>
    <w:lvl w:ilvl="7" w:tplc="A9A25BC6" w:tentative="1">
      <w:start w:val="1"/>
      <w:numFmt w:val="bullet"/>
      <w:lvlText w:val="o"/>
      <w:lvlJc w:val="left"/>
      <w:pPr>
        <w:ind w:left="5760" w:hanging="360"/>
      </w:pPr>
      <w:rPr>
        <w:rFonts w:ascii="Courier New" w:hAnsi="Courier New" w:cs="Courier New" w:hint="default"/>
      </w:rPr>
    </w:lvl>
    <w:lvl w:ilvl="8" w:tplc="24427BFA" w:tentative="1">
      <w:start w:val="1"/>
      <w:numFmt w:val="bullet"/>
      <w:lvlText w:val=""/>
      <w:lvlJc w:val="left"/>
      <w:pPr>
        <w:ind w:left="6480" w:hanging="360"/>
      </w:pPr>
      <w:rPr>
        <w:rFonts w:ascii="Wingdings" w:hAnsi="Wingdings" w:hint="default"/>
      </w:rPr>
    </w:lvl>
  </w:abstractNum>
  <w:abstractNum w:abstractNumId="5" w15:restartNumberingAfterBreak="0">
    <w:nsid w:val="4B2B64AD"/>
    <w:multiLevelType w:val="hybridMultilevel"/>
    <w:tmpl w:val="3C3E62AC"/>
    <w:lvl w:ilvl="0" w:tplc="74B265AC">
      <w:start w:val="1"/>
      <w:numFmt w:val="bullet"/>
      <w:lvlText w:val=""/>
      <w:lvlJc w:val="left"/>
      <w:pPr>
        <w:ind w:left="765" w:hanging="360"/>
      </w:pPr>
      <w:rPr>
        <w:rFonts w:ascii="Symbol" w:hAnsi="Symbol" w:hint="default"/>
      </w:rPr>
    </w:lvl>
    <w:lvl w:ilvl="1" w:tplc="187238AC" w:tentative="1">
      <w:start w:val="1"/>
      <w:numFmt w:val="bullet"/>
      <w:lvlText w:val="o"/>
      <w:lvlJc w:val="left"/>
      <w:pPr>
        <w:ind w:left="1485" w:hanging="360"/>
      </w:pPr>
      <w:rPr>
        <w:rFonts w:ascii="Courier New" w:hAnsi="Courier New" w:cs="Courier New" w:hint="default"/>
      </w:rPr>
    </w:lvl>
    <w:lvl w:ilvl="2" w:tplc="680054B4" w:tentative="1">
      <w:start w:val="1"/>
      <w:numFmt w:val="bullet"/>
      <w:lvlText w:val=""/>
      <w:lvlJc w:val="left"/>
      <w:pPr>
        <w:ind w:left="2205" w:hanging="360"/>
      </w:pPr>
      <w:rPr>
        <w:rFonts w:ascii="Wingdings" w:hAnsi="Wingdings" w:hint="default"/>
      </w:rPr>
    </w:lvl>
    <w:lvl w:ilvl="3" w:tplc="18783AE0" w:tentative="1">
      <w:start w:val="1"/>
      <w:numFmt w:val="bullet"/>
      <w:lvlText w:val=""/>
      <w:lvlJc w:val="left"/>
      <w:pPr>
        <w:ind w:left="2925" w:hanging="360"/>
      </w:pPr>
      <w:rPr>
        <w:rFonts w:ascii="Symbol" w:hAnsi="Symbol" w:hint="default"/>
      </w:rPr>
    </w:lvl>
    <w:lvl w:ilvl="4" w:tplc="16A2A4BE" w:tentative="1">
      <w:start w:val="1"/>
      <w:numFmt w:val="bullet"/>
      <w:lvlText w:val="o"/>
      <w:lvlJc w:val="left"/>
      <w:pPr>
        <w:ind w:left="3645" w:hanging="360"/>
      </w:pPr>
      <w:rPr>
        <w:rFonts w:ascii="Courier New" w:hAnsi="Courier New" w:cs="Courier New" w:hint="default"/>
      </w:rPr>
    </w:lvl>
    <w:lvl w:ilvl="5" w:tplc="82E86A64" w:tentative="1">
      <w:start w:val="1"/>
      <w:numFmt w:val="bullet"/>
      <w:lvlText w:val=""/>
      <w:lvlJc w:val="left"/>
      <w:pPr>
        <w:ind w:left="4365" w:hanging="360"/>
      </w:pPr>
      <w:rPr>
        <w:rFonts w:ascii="Wingdings" w:hAnsi="Wingdings" w:hint="default"/>
      </w:rPr>
    </w:lvl>
    <w:lvl w:ilvl="6" w:tplc="1DB070B0" w:tentative="1">
      <w:start w:val="1"/>
      <w:numFmt w:val="bullet"/>
      <w:lvlText w:val=""/>
      <w:lvlJc w:val="left"/>
      <w:pPr>
        <w:ind w:left="5085" w:hanging="360"/>
      </w:pPr>
      <w:rPr>
        <w:rFonts w:ascii="Symbol" w:hAnsi="Symbol" w:hint="default"/>
      </w:rPr>
    </w:lvl>
    <w:lvl w:ilvl="7" w:tplc="A16A0CEC" w:tentative="1">
      <w:start w:val="1"/>
      <w:numFmt w:val="bullet"/>
      <w:lvlText w:val="o"/>
      <w:lvlJc w:val="left"/>
      <w:pPr>
        <w:ind w:left="5805" w:hanging="360"/>
      </w:pPr>
      <w:rPr>
        <w:rFonts w:ascii="Courier New" w:hAnsi="Courier New" w:cs="Courier New" w:hint="default"/>
      </w:rPr>
    </w:lvl>
    <w:lvl w:ilvl="8" w:tplc="FE3A7AEE" w:tentative="1">
      <w:start w:val="1"/>
      <w:numFmt w:val="bullet"/>
      <w:lvlText w:val=""/>
      <w:lvlJc w:val="left"/>
      <w:pPr>
        <w:ind w:left="6525" w:hanging="360"/>
      </w:pPr>
      <w:rPr>
        <w:rFonts w:ascii="Wingdings" w:hAnsi="Wingdings" w:hint="default"/>
      </w:rPr>
    </w:lvl>
  </w:abstractNum>
  <w:abstractNum w:abstractNumId="6" w15:restartNumberingAfterBreak="0">
    <w:nsid w:val="7CD66BDF"/>
    <w:multiLevelType w:val="hybridMultilevel"/>
    <w:tmpl w:val="20BADFE0"/>
    <w:lvl w:ilvl="0" w:tplc="040E0EE4">
      <w:start w:val="1"/>
      <w:numFmt w:val="bullet"/>
      <w:lvlText w:val=""/>
      <w:lvlJc w:val="left"/>
      <w:pPr>
        <w:ind w:left="720" w:hanging="360"/>
      </w:pPr>
      <w:rPr>
        <w:rFonts w:ascii="Symbol" w:hAnsi="Symbol" w:hint="default"/>
      </w:rPr>
    </w:lvl>
    <w:lvl w:ilvl="1" w:tplc="B96CF81C" w:tentative="1">
      <w:start w:val="1"/>
      <w:numFmt w:val="bullet"/>
      <w:lvlText w:val="o"/>
      <w:lvlJc w:val="left"/>
      <w:pPr>
        <w:ind w:left="1440" w:hanging="360"/>
      </w:pPr>
      <w:rPr>
        <w:rFonts w:ascii="Courier New" w:hAnsi="Courier New" w:cs="Courier New" w:hint="default"/>
      </w:rPr>
    </w:lvl>
    <w:lvl w:ilvl="2" w:tplc="E1DA02E8" w:tentative="1">
      <w:start w:val="1"/>
      <w:numFmt w:val="bullet"/>
      <w:lvlText w:val=""/>
      <w:lvlJc w:val="left"/>
      <w:pPr>
        <w:ind w:left="2160" w:hanging="360"/>
      </w:pPr>
      <w:rPr>
        <w:rFonts w:ascii="Wingdings" w:hAnsi="Wingdings" w:hint="default"/>
      </w:rPr>
    </w:lvl>
    <w:lvl w:ilvl="3" w:tplc="E7A67B8C" w:tentative="1">
      <w:start w:val="1"/>
      <w:numFmt w:val="bullet"/>
      <w:lvlText w:val=""/>
      <w:lvlJc w:val="left"/>
      <w:pPr>
        <w:ind w:left="2880" w:hanging="360"/>
      </w:pPr>
      <w:rPr>
        <w:rFonts w:ascii="Symbol" w:hAnsi="Symbol" w:hint="default"/>
      </w:rPr>
    </w:lvl>
    <w:lvl w:ilvl="4" w:tplc="23C6C2F6" w:tentative="1">
      <w:start w:val="1"/>
      <w:numFmt w:val="bullet"/>
      <w:lvlText w:val="o"/>
      <w:lvlJc w:val="left"/>
      <w:pPr>
        <w:ind w:left="3600" w:hanging="360"/>
      </w:pPr>
      <w:rPr>
        <w:rFonts w:ascii="Courier New" w:hAnsi="Courier New" w:cs="Courier New" w:hint="default"/>
      </w:rPr>
    </w:lvl>
    <w:lvl w:ilvl="5" w:tplc="02DC1C34" w:tentative="1">
      <w:start w:val="1"/>
      <w:numFmt w:val="bullet"/>
      <w:lvlText w:val=""/>
      <w:lvlJc w:val="left"/>
      <w:pPr>
        <w:ind w:left="4320" w:hanging="360"/>
      </w:pPr>
      <w:rPr>
        <w:rFonts w:ascii="Wingdings" w:hAnsi="Wingdings" w:hint="default"/>
      </w:rPr>
    </w:lvl>
    <w:lvl w:ilvl="6" w:tplc="70C2486A" w:tentative="1">
      <w:start w:val="1"/>
      <w:numFmt w:val="bullet"/>
      <w:lvlText w:val=""/>
      <w:lvlJc w:val="left"/>
      <w:pPr>
        <w:ind w:left="5040" w:hanging="360"/>
      </w:pPr>
      <w:rPr>
        <w:rFonts w:ascii="Symbol" w:hAnsi="Symbol" w:hint="default"/>
      </w:rPr>
    </w:lvl>
    <w:lvl w:ilvl="7" w:tplc="6CFC641E" w:tentative="1">
      <w:start w:val="1"/>
      <w:numFmt w:val="bullet"/>
      <w:lvlText w:val="o"/>
      <w:lvlJc w:val="left"/>
      <w:pPr>
        <w:ind w:left="5760" w:hanging="360"/>
      </w:pPr>
      <w:rPr>
        <w:rFonts w:ascii="Courier New" w:hAnsi="Courier New" w:cs="Courier New" w:hint="default"/>
      </w:rPr>
    </w:lvl>
    <w:lvl w:ilvl="8" w:tplc="6BE4732E" w:tentative="1">
      <w:start w:val="1"/>
      <w:numFmt w:val="bullet"/>
      <w:lvlText w:val=""/>
      <w:lvlJc w:val="left"/>
      <w:pPr>
        <w:ind w:left="6480" w:hanging="360"/>
      </w:pPr>
      <w:rPr>
        <w:rFonts w:ascii="Wingdings" w:hAnsi="Wingdings" w:hint="default"/>
      </w:rPr>
    </w:lvl>
  </w:abstractNum>
  <w:num w:numId="1" w16cid:durableId="429594174">
    <w:abstractNumId w:val="0"/>
  </w:num>
  <w:num w:numId="2" w16cid:durableId="1052271415">
    <w:abstractNumId w:val="1"/>
  </w:num>
  <w:num w:numId="3" w16cid:durableId="1318344876">
    <w:abstractNumId w:val="3"/>
  </w:num>
  <w:num w:numId="4" w16cid:durableId="1080831022">
    <w:abstractNumId w:val="2"/>
  </w:num>
  <w:num w:numId="5" w16cid:durableId="1326862475">
    <w:abstractNumId w:val="4"/>
  </w:num>
  <w:num w:numId="6" w16cid:durableId="763771610">
    <w:abstractNumId w:val="5"/>
  </w:num>
  <w:num w:numId="7" w16cid:durableId="14625747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1NTK0NDI1MzQ2NzBT0lEKTi0uzszPAykwqgUAvJvUyiwAAAA="/>
  </w:docVars>
  <w:rsids>
    <w:rsidRoot w:val="00BF201B"/>
    <w:rsid w:val="00000DE2"/>
    <w:rsid w:val="00011922"/>
    <w:rsid w:val="0005353A"/>
    <w:rsid w:val="00055F10"/>
    <w:rsid w:val="0006340C"/>
    <w:rsid w:val="00065BCC"/>
    <w:rsid w:val="0009512E"/>
    <w:rsid w:val="000955C7"/>
    <w:rsid w:val="000A1C50"/>
    <w:rsid w:val="000A4C25"/>
    <w:rsid w:val="000B0AB8"/>
    <w:rsid w:val="000B4E9C"/>
    <w:rsid w:val="000D4E68"/>
    <w:rsid w:val="00102883"/>
    <w:rsid w:val="00102E12"/>
    <w:rsid w:val="00123316"/>
    <w:rsid w:val="00127404"/>
    <w:rsid w:val="00143749"/>
    <w:rsid w:val="00147766"/>
    <w:rsid w:val="0015421B"/>
    <w:rsid w:val="00156873"/>
    <w:rsid w:val="00157A9C"/>
    <w:rsid w:val="00172036"/>
    <w:rsid w:val="00180323"/>
    <w:rsid w:val="001938ED"/>
    <w:rsid w:val="00194320"/>
    <w:rsid w:val="001A1B40"/>
    <w:rsid w:val="001B6FE2"/>
    <w:rsid w:val="001D4D0F"/>
    <w:rsid w:val="001D6E1D"/>
    <w:rsid w:val="001E40EC"/>
    <w:rsid w:val="001E6818"/>
    <w:rsid w:val="001F3554"/>
    <w:rsid w:val="00202BB7"/>
    <w:rsid w:val="00207537"/>
    <w:rsid w:val="002103EE"/>
    <w:rsid w:val="00212035"/>
    <w:rsid w:val="00222713"/>
    <w:rsid w:val="00225F47"/>
    <w:rsid w:val="00227B18"/>
    <w:rsid w:val="002457F5"/>
    <w:rsid w:val="00281D65"/>
    <w:rsid w:val="00287298"/>
    <w:rsid w:val="002A771D"/>
    <w:rsid w:val="002B5838"/>
    <w:rsid w:val="002D3016"/>
    <w:rsid w:val="002E473E"/>
    <w:rsid w:val="002F181F"/>
    <w:rsid w:val="00300B32"/>
    <w:rsid w:val="00306157"/>
    <w:rsid w:val="00337AC8"/>
    <w:rsid w:val="00371B42"/>
    <w:rsid w:val="0037635C"/>
    <w:rsid w:val="003C300F"/>
    <w:rsid w:val="003D08C5"/>
    <w:rsid w:val="003D4F22"/>
    <w:rsid w:val="003E0784"/>
    <w:rsid w:val="003F1FAC"/>
    <w:rsid w:val="003F689D"/>
    <w:rsid w:val="00402E5B"/>
    <w:rsid w:val="004039CB"/>
    <w:rsid w:val="00421599"/>
    <w:rsid w:val="00434ABA"/>
    <w:rsid w:val="00436522"/>
    <w:rsid w:val="00436FBE"/>
    <w:rsid w:val="0044383E"/>
    <w:rsid w:val="00452DF1"/>
    <w:rsid w:val="00454C27"/>
    <w:rsid w:val="004664AE"/>
    <w:rsid w:val="00473DD2"/>
    <w:rsid w:val="00473E6D"/>
    <w:rsid w:val="004952E3"/>
    <w:rsid w:val="004A4B6B"/>
    <w:rsid w:val="004A6B11"/>
    <w:rsid w:val="004A72D7"/>
    <w:rsid w:val="004C20C9"/>
    <w:rsid w:val="004C2A71"/>
    <w:rsid w:val="004D2F0E"/>
    <w:rsid w:val="004D566C"/>
    <w:rsid w:val="004D6EE4"/>
    <w:rsid w:val="004E4427"/>
    <w:rsid w:val="004E6E30"/>
    <w:rsid w:val="00523855"/>
    <w:rsid w:val="00527C60"/>
    <w:rsid w:val="00545F83"/>
    <w:rsid w:val="005523B7"/>
    <w:rsid w:val="005527E2"/>
    <w:rsid w:val="005528D6"/>
    <w:rsid w:val="00572959"/>
    <w:rsid w:val="00582671"/>
    <w:rsid w:val="005849E8"/>
    <w:rsid w:val="00586F8F"/>
    <w:rsid w:val="005911E7"/>
    <w:rsid w:val="00595836"/>
    <w:rsid w:val="00596D7C"/>
    <w:rsid w:val="00596DB5"/>
    <w:rsid w:val="005970DC"/>
    <w:rsid w:val="005A2D03"/>
    <w:rsid w:val="005B7230"/>
    <w:rsid w:val="005D1123"/>
    <w:rsid w:val="005D4796"/>
    <w:rsid w:val="005F59AE"/>
    <w:rsid w:val="00610967"/>
    <w:rsid w:val="00613F23"/>
    <w:rsid w:val="00634E88"/>
    <w:rsid w:val="00640655"/>
    <w:rsid w:val="00641D2E"/>
    <w:rsid w:val="00653B3E"/>
    <w:rsid w:val="00685766"/>
    <w:rsid w:val="006857F5"/>
    <w:rsid w:val="006A307A"/>
    <w:rsid w:val="006B04B2"/>
    <w:rsid w:val="006C694C"/>
    <w:rsid w:val="006D1B5E"/>
    <w:rsid w:val="006D2186"/>
    <w:rsid w:val="006D3974"/>
    <w:rsid w:val="006E2181"/>
    <w:rsid w:val="006E39F3"/>
    <w:rsid w:val="006F51BE"/>
    <w:rsid w:val="006F5DF6"/>
    <w:rsid w:val="006F7461"/>
    <w:rsid w:val="007075F1"/>
    <w:rsid w:val="00716BBA"/>
    <w:rsid w:val="007278AF"/>
    <w:rsid w:val="00742D55"/>
    <w:rsid w:val="00762649"/>
    <w:rsid w:val="007703CF"/>
    <w:rsid w:val="007752EA"/>
    <w:rsid w:val="0077735E"/>
    <w:rsid w:val="00786725"/>
    <w:rsid w:val="007A4812"/>
    <w:rsid w:val="007B4096"/>
    <w:rsid w:val="007B497D"/>
    <w:rsid w:val="007C60E9"/>
    <w:rsid w:val="007D170A"/>
    <w:rsid w:val="007E48AD"/>
    <w:rsid w:val="007F549E"/>
    <w:rsid w:val="00800104"/>
    <w:rsid w:val="00816434"/>
    <w:rsid w:val="00816E8A"/>
    <w:rsid w:val="00821FE6"/>
    <w:rsid w:val="00833F9A"/>
    <w:rsid w:val="0083691C"/>
    <w:rsid w:val="008421FC"/>
    <w:rsid w:val="00844387"/>
    <w:rsid w:val="00852519"/>
    <w:rsid w:val="008558F8"/>
    <w:rsid w:val="008567A3"/>
    <w:rsid w:val="008631C9"/>
    <w:rsid w:val="008701B3"/>
    <w:rsid w:val="00881E55"/>
    <w:rsid w:val="00884888"/>
    <w:rsid w:val="0088582E"/>
    <w:rsid w:val="00892ECB"/>
    <w:rsid w:val="008A67F7"/>
    <w:rsid w:val="008A776D"/>
    <w:rsid w:val="008B442F"/>
    <w:rsid w:val="008B6E5C"/>
    <w:rsid w:val="008C2A6B"/>
    <w:rsid w:val="008C2B39"/>
    <w:rsid w:val="008C589B"/>
    <w:rsid w:val="008D57EE"/>
    <w:rsid w:val="008E6427"/>
    <w:rsid w:val="00910C62"/>
    <w:rsid w:val="00913673"/>
    <w:rsid w:val="009203F1"/>
    <w:rsid w:val="00926AF2"/>
    <w:rsid w:val="00946E3C"/>
    <w:rsid w:val="00965421"/>
    <w:rsid w:val="00973507"/>
    <w:rsid w:val="0098160C"/>
    <w:rsid w:val="009857AA"/>
    <w:rsid w:val="00985E4A"/>
    <w:rsid w:val="0098641F"/>
    <w:rsid w:val="009A6AE1"/>
    <w:rsid w:val="009C7F2A"/>
    <w:rsid w:val="009D421D"/>
    <w:rsid w:val="009E2B26"/>
    <w:rsid w:val="009E6EDA"/>
    <w:rsid w:val="009F29A7"/>
    <w:rsid w:val="00A055E2"/>
    <w:rsid w:val="00A15AE7"/>
    <w:rsid w:val="00A1786C"/>
    <w:rsid w:val="00A272A5"/>
    <w:rsid w:val="00A34792"/>
    <w:rsid w:val="00A45203"/>
    <w:rsid w:val="00A63B16"/>
    <w:rsid w:val="00A653CD"/>
    <w:rsid w:val="00A7210B"/>
    <w:rsid w:val="00A740D5"/>
    <w:rsid w:val="00A93280"/>
    <w:rsid w:val="00A967AA"/>
    <w:rsid w:val="00AB3E7B"/>
    <w:rsid w:val="00AE5C09"/>
    <w:rsid w:val="00AF41D2"/>
    <w:rsid w:val="00B001C3"/>
    <w:rsid w:val="00B0372C"/>
    <w:rsid w:val="00B13CC2"/>
    <w:rsid w:val="00B216F8"/>
    <w:rsid w:val="00B251F8"/>
    <w:rsid w:val="00B32908"/>
    <w:rsid w:val="00B51449"/>
    <w:rsid w:val="00B65472"/>
    <w:rsid w:val="00B75C3D"/>
    <w:rsid w:val="00B92B80"/>
    <w:rsid w:val="00B94176"/>
    <w:rsid w:val="00BA11E6"/>
    <w:rsid w:val="00BC3FC8"/>
    <w:rsid w:val="00BD1FE0"/>
    <w:rsid w:val="00BD4812"/>
    <w:rsid w:val="00BE7E35"/>
    <w:rsid w:val="00BF201B"/>
    <w:rsid w:val="00C13587"/>
    <w:rsid w:val="00C173E6"/>
    <w:rsid w:val="00C338D5"/>
    <w:rsid w:val="00C372EB"/>
    <w:rsid w:val="00C40340"/>
    <w:rsid w:val="00C42279"/>
    <w:rsid w:val="00C537B0"/>
    <w:rsid w:val="00C7217C"/>
    <w:rsid w:val="00C74371"/>
    <w:rsid w:val="00C91426"/>
    <w:rsid w:val="00CA09D9"/>
    <w:rsid w:val="00CA4B33"/>
    <w:rsid w:val="00CA6FF1"/>
    <w:rsid w:val="00CB3E3E"/>
    <w:rsid w:val="00CC0607"/>
    <w:rsid w:val="00CC598B"/>
    <w:rsid w:val="00CD1620"/>
    <w:rsid w:val="00CE1759"/>
    <w:rsid w:val="00CE31E9"/>
    <w:rsid w:val="00CF276A"/>
    <w:rsid w:val="00CF2CE6"/>
    <w:rsid w:val="00CF3B20"/>
    <w:rsid w:val="00CF7A62"/>
    <w:rsid w:val="00D2018E"/>
    <w:rsid w:val="00D30851"/>
    <w:rsid w:val="00D313ED"/>
    <w:rsid w:val="00D42ADD"/>
    <w:rsid w:val="00D436E3"/>
    <w:rsid w:val="00D56CD2"/>
    <w:rsid w:val="00D6511C"/>
    <w:rsid w:val="00D65964"/>
    <w:rsid w:val="00D82991"/>
    <w:rsid w:val="00DB2DBE"/>
    <w:rsid w:val="00DC3425"/>
    <w:rsid w:val="00DD3A7A"/>
    <w:rsid w:val="00DE69A8"/>
    <w:rsid w:val="00DE7AF9"/>
    <w:rsid w:val="00DF722B"/>
    <w:rsid w:val="00E07BD7"/>
    <w:rsid w:val="00E13DBD"/>
    <w:rsid w:val="00E27927"/>
    <w:rsid w:val="00E34FDF"/>
    <w:rsid w:val="00E502A1"/>
    <w:rsid w:val="00E514DD"/>
    <w:rsid w:val="00E55CD2"/>
    <w:rsid w:val="00E56AFD"/>
    <w:rsid w:val="00E637B1"/>
    <w:rsid w:val="00E76757"/>
    <w:rsid w:val="00E84247"/>
    <w:rsid w:val="00E87793"/>
    <w:rsid w:val="00E91FFA"/>
    <w:rsid w:val="00EA558A"/>
    <w:rsid w:val="00EB1C95"/>
    <w:rsid w:val="00EB6590"/>
    <w:rsid w:val="00EB7C39"/>
    <w:rsid w:val="00EC30EE"/>
    <w:rsid w:val="00EC4775"/>
    <w:rsid w:val="00EC5DA3"/>
    <w:rsid w:val="00EC78DD"/>
    <w:rsid w:val="00ED14B1"/>
    <w:rsid w:val="00ED2D84"/>
    <w:rsid w:val="00EE543D"/>
    <w:rsid w:val="00EF4B1B"/>
    <w:rsid w:val="00EF680C"/>
    <w:rsid w:val="00F03513"/>
    <w:rsid w:val="00F15F71"/>
    <w:rsid w:val="00F16A91"/>
    <w:rsid w:val="00F171E6"/>
    <w:rsid w:val="00F21FAE"/>
    <w:rsid w:val="00F22854"/>
    <w:rsid w:val="00F235FD"/>
    <w:rsid w:val="00F4527F"/>
    <w:rsid w:val="00F5422F"/>
    <w:rsid w:val="00F70CED"/>
    <w:rsid w:val="00F8252F"/>
    <w:rsid w:val="00F833B4"/>
    <w:rsid w:val="00F9545B"/>
    <w:rsid w:val="00FA1BAB"/>
    <w:rsid w:val="00FA455C"/>
    <w:rsid w:val="00FA69D9"/>
    <w:rsid w:val="00FF64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FFF9"/>
  <w15:chartTrackingRefBased/>
  <w15:docId w15:val="{5C97FFAB-43C9-44F1-BAB6-1232A53C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DF6"/>
    <w:rPr>
      <w:sz w:val="22"/>
      <w:lang w:val="en-US"/>
    </w:rPr>
  </w:style>
  <w:style w:type="paragraph" w:styleId="Heading1">
    <w:name w:val="heading 1"/>
    <w:basedOn w:val="Normal"/>
    <w:next w:val="Normal"/>
    <w:link w:val="Heading1Char"/>
    <w:uiPriority w:val="9"/>
    <w:qFormat/>
    <w:rsid w:val="006F5DF6"/>
    <w:pPr>
      <w:keepNext/>
      <w:keepLines/>
      <w:spacing w:after="120"/>
      <w:jc w:val="center"/>
      <w:outlineLvl w:val="0"/>
    </w:pPr>
    <w:rPr>
      <w:rFonts w:asciiTheme="majorHAnsi" w:eastAsiaTheme="majorEastAsia" w:hAnsiTheme="majorHAnsi" w:cstheme="majorBidi"/>
      <w:b/>
      <w:caps/>
      <w:sz w:val="40"/>
      <w:szCs w:val="32"/>
    </w:rPr>
  </w:style>
  <w:style w:type="paragraph" w:styleId="Heading2">
    <w:name w:val="heading 2"/>
    <w:basedOn w:val="Heading1"/>
    <w:next w:val="Normal"/>
    <w:link w:val="Heading2Char"/>
    <w:uiPriority w:val="9"/>
    <w:qFormat/>
    <w:rsid w:val="001D4D0F"/>
    <w:pPr>
      <w:spacing w:after="240"/>
      <w:jc w:val="left"/>
      <w:outlineLvl w:val="1"/>
    </w:pPr>
    <w:rPr>
      <w:color w:val="009DEA" w:themeColor="accent1"/>
      <w:sz w:val="32"/>
      <w:szCs w:val="26"/>
    </w:rPr>
  </w:style>
  <w:style w:type="paragraph" w:styleId="Heading3">
    <w:name w:val="heading 3"/>
    <w:basedOn w:val="Heading2"/>
    <w:next w:val="Normal"/>
    <w:link w:val="Heading3Char"/>
    <w:uiPriority w:val="9"/>
    <w:semiHidden/>
    <w:qFormat/>
    <w:rsid w:val="00D82991"/>
    <w:pPr>
      <w:outlineLvl w:val="2"/>
    </w:pPr>
    <w:rPr>
      <w:szCs w:val="24"/>
    </w:rPr>
  </w:style>
  <w:style w:type="paragraph" w:styleId="Heading4">
    <w:name w:val="heading 4"/>
    <w:basedOn w:val="Heading3"/>
    <w:next w:val="Normal"/>
    <w:link w:val="Heading4Char"/>
    <w:uiPriority w:val="9"/>
    <w:semiHidden/>
    <w:qFormat/>
    <w:rsid w:val="00D82991"/>
    <w:pPr>
      <w:spacing w:after="120"/>
      <w:outlineLvl w:val="3"/>
    </w:pPr>
    <w:rPr>
      <w:b w:val="0"/>
      <w:iCs/>
      <w:caps w:val="0"/>
    </w:rPr>
  </w:style>
  <w:style w:type="paragraph" w:styleId="Heading5">
    <w:name w:val="heading 5"/>
    <w:basedOn w:val="Heading4"/>
    <w:next w:val="Normal"/>
    <w:link w:val="Heading5Char"/>
    <w:uiPriority w:val="9"/>
    <w:semiHidden/>
    <w:qFormat/>
    <w:rsid w:val="005523B7"/>
    <w:pPr>
      <w:spacing w:after="240"/>
      <w:outlineLvl w:val="4"/>
    </w:pPr>
    <w:rPr>
      <w:caps/>
      <w:color w:val="auto"/>
      <w:sz w:val="24"/>
    </w:rPr>
  </w:style>
  <w:style w:type="paragraph" w:styleId="Heading6">
    <w:name w:val="heading 6"/>
    <w:basedOn w:val="Heading5"/>
    <w:next w:val="Normal"/>
    <w:link w:val="Heading6Char"/>
    <w:uiPriority w:val="9"/>
    <w:semiHidden/>
    <w:rsid w:val="00B65472"/>
    <w:pPr>
      <w:numPr>
        <w:numId w:val="3"/>
      </w:numPr>
      <w:spacing w:after="120"/>
      <w:outlineLvl w:val="5"/>
    </w:pPr>
    <w:rPr>
      <w:color w:val="FFFFFF" w:themeColor="accent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4D0F"/>
    <w:pPr>
      <w:spacing w:after="160"/>
      <w:contextualSpacing/>
    </w:pPr>
    <w:rPr>
      <w:rFonts w:asciiTheme="majorHAnsi" w:eastAsiaTheme="majorEastAsia" w:hAnsiTheme="majorHAnsi" w:cstheme="majorBidi"/>
      <w:b/>
      <w:caps/>
      <w:color w:val="009DEA" w:themeColor="accent1"/>
      <w:kern w:val="28"/>
      <w:sz w:val="72"/>
      <w:szCs w:val="56"/>
    </w:rPr>
  </w:style>
  <w:style w:type="character" w:customStyle="1" w:styleId="TitleChar">
    <w:name w:val="Title Char"/>
    <w:basedOn w:val="DefaultParagraphFont"/>
    <w:link w:val="Title"/>
    <w:uiPriority w:val="10"/>
    <w:rsid w:val="001D4D0F"/>
    <w:rPr>
      <w:rFonts w:asciiTheme="majorHAnsi" w:eastAsiaTheme="majorEastAsia" w:hAnsiTheme="majorHAnsi" w:cstheme="majorBidi"/>
      <w:b/>
      <w:caps/>
      <w:color w:val="009DEA" w:themeColor="accent1"/>
      <w:kern w:val="28"/>
      <w:sz w:val="72"/>
      <w:szCs w:val="56"/>
      <w:lang w:val="en-US"/>
    </w:rPr>
  </w:style>
  <w:style w:type="paragraph" w:styleId="Subtitle">
    <w:name w:val="Subtitle"/>
    <w:basedOn w:val="Normal"/>
    <w:next w:val="Normal"/>
    <w:link w:val="SubtitleChar"/>
    <w:uiPriority w:val="11"/>
    <w:qFormat/>
    <w:rsid w:val="00D82991"/>
    <w:pPr>
      <w:numPr>
        <w:ilvl w:val="1"/>
      </w:numPr>
      <w:spacing w:after="480"/>
    </w:pPr>
    <w:rPr>
      <w:rFonts w:eastAsiaTheme="minorEastAsia" w:cstheme="minorBidi"/>
      <w:caps/>
      <w:sz w:val="32"/>
      <w:szCs w:val="22"/>
    </w:rPr>
  </w:style>
  <w:style w:type="character" w:customStyle="1" w:styleId="SubtitleChar">
    <w:name w:val="Subtitle Char"/>
    <w:basedOn w:val="DefaultParagraphFont"/>
    <w:link w:val="Subtitle"/>
    <w:uiPriority w:val="11"/>
    <w:rsid w:val="00D82991"/>
    <w:rPr>
      <w:rFonts w:eastAsiaTheme="minorEastAsia" w:cstheme="minorBidi"/>
      <w:caps/>
      <w:sz w:val="32"/>
      <w:szCs w:val="22"/>
    </w:rPr>
  </w:style>
  <w:style w:type="character" w:customStyle="1" w:styleId="Heading1Char">
    <w:name w:val="Heading 1 Char"/>
    <w:basedOn w:val="DefaultParagraphFont"/>
    <w:link w:val="Heading1"/>
    <w:uiPriority w:val="9"/>
    <w:rsid w:val="006F5DF6"/>
    <w:rPr>
      <w:rFonts w:asciiTheme="majorHAnsi" w:eastAsiaTheme="majorEastAsia" w:hAnsiTheme="majorHAnsi" w:cstheme="majorBidi"/>
      <w:b/>
      <w:caps/>
      <w:sz w:val="40"/>
      <w:szCs w:val="32"/>
      <w:lang w:val="en-US"/>
    </w:rPr>
  </w:style>
  <w:style w:type="character" w:customStyle="1" w:styleId="Heading2Char">
    <w:name w:val="Heading 2 Char"/>
    <w:basedOn w:val="DefaultParagraphFont"/>
    <w:link w:val="Heading2"/>
    <w:uiPriority w:val="9"/>
    <w:rsid w:val="001D4D0F"/>
    <w:rPr>
      <w:rFonts w:asciiTheme="majorHAnsi" w:eastAsiaTheme="majorEastAsia" w:hAnsiTheme="majorHAnsi" w:cstheme="majorBidi"/>
      <w:b/>
      <w:caps/>
      <w:color w:val="009DEA" w:themeColor="accent1"/>
      <w:sz w:val="32"/>
      <w:szCs w:val="26"/>
      <w:lang w:val="en-US"/>
    </w:rPr>
  </w:style>
  <w:style w:type="paragraph" w:styleId="Quote">
    <w:name w:val="Quote"/>
    <w:basedOn w:val="Normal"/>
    <w:next w:val="Normal"/>
    <w:link w:val="QuoteChar"/>
    <w:uiPriority w:val="15"/>
    <w:semiHidden/>
    <w:rsid w:val="008701B3"/>
    <w:pPr>
      <w:spacing w:before="360" w:after="360"/>
    </w:pPr>
    <w:rPr>
      <w:b/>
      <w:iCs/>
      <w:color w:val="B15412" w:themeColor="accent3"/>
      <w:sz w:val="60"/>
    </w:rPr>
  </w:style>
  <w:style w:type="character" w:customStyle="1" w:styleId="QuoteChar">
    <w:name w:val="Quote Char"/>
    <w:basedOn w:val="DefaultParagraphFont"/>
    <w:link w:val="Quote"/>
    <w:uiPriority w:val="15"/>
    <w:semiHidden/>
    <w:rsid w:val="0009512E"/>
    <w:rPr>
      <w:b/>
      <w:iCs/>
      <w:color w:val="B15412" w:themeColor="accent3"/>
      <w:sz w:val="60"/>
    </w:rPr>
  </w:style>
  <w:style w:type="paragraph" w:styleId="Header">
    <w:name w:val="header"/>
    <w:basedOn w:val="Normal"/>
    <w:link w:val="HeaderChar"/>
    <w:uiPriority w:val="99"/>
    <w:semiHidden/>
    <w:rsid w:val="00F4527F"/>
    <w:pPr>
      <w:spacing w:after="0"/>
    </w:pPr>
  </w:style>
  <w:style w:type="character" w:customStyle="1" w:styleId="HeaderChar">
    <w:name w:val="Header Char"/>
    <w:basedOn w:val="DefaultParagraphFont"/>
    <w:link w:val="Header"/>
    <w:uiPriority w:val="99"/>
    <w:semiHidden/>
    <w:rsid w:val="00884888"/>
  </w:style>
  <w:style w:type="paragraph" w:styleId="Footer">
    <w:name w:val="footer"/>
    <w:basedOn w:val="Normal"/>
    <w:link w:val="FooterChar"/>
    <w:uiPriority w:val="99"/>
    <w:semiHidden/>
    <w:rsid w:val="00F4527F"/>
    <w:pPr>
      <w:spacing w:after="0"/>
    </w:pPr>
  </w:style>
  <w:style w:type="character" w:customStyle="1" w:styleId="FooterChar">
    <w:name w:val="Footer Char"/>
    <w:basedOn w:val="DefaultParagraphFont"/>
    <w:link w:val="Footer"/>
    <w:uiPriority w:val="99"/>
    <w:semiHidden/>
    <w:rsid w:val="00884888"/>
  </w:style>
  <w:style w:type="table" w:styleId="TableGrid">
    <w:name w:val="Table Grid"/>
    <w:basedOn w:val="TableNormal"/>
    <w:uiPriority w:val="39"/>
    <w:rsid w:val="0088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2F0E"/>
    <w:rPr>
      <w:color w:val="808080"/>
    </w:rPr>
  </w:style>
  <w:style w:type="paragraph" w:styleId="BalloonText">
    <w:name w:val="Balloon Text"/>
    <w:basedOn w:val="Normal"/>
    <w:link w:val="BalloonTextChar"/>
    <w:uiPriority w:val="99"/>
    <w:semiHidden/>
    <w:unhideWhenUsed/>
    <w:rsid w:val="00DE69A8"/>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DE69A8"/>
    <w:rPr>
      <w:rFonts w:ascii="Segoe UI" w:hAnsi="Segoe UI" w:cs="Segoe UI"/>
      <w:sz w:val="18"/>
      <w:szCs w:val="18"/>
      <w:lang w:val="en-US"/>
    </w:rPr>
  </w:style>
  <w:style w:type="table" w:styleId="PlainTable1">
    <w:name w:val="Plain Table 1"/>
    <w:basedOn w:val="TableNormal"/>
    <w:uiPriority w:val="41"/>
    <w:rsid w:val="001E6818"/>
    <w:tblPr>
      <w:tblStyleRowBandSize w:val="1"/>
      <w:tblStyleColBandSize w:val="1"/>
    </w:tblPr>
    <w:tblStylePr w:type="firstRow">
      <w:rPr>
        <w:rFonts w:asciiTheme="minorHAnsi" w:hAnsiTheme="minorHAnsi"/>
        <w:b w:val="0"/>
        <w:bCs/>
        <w:sz w:val="20"/>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ntact">
    <w:name w:val="Contact"/>
    <w:basedOn w:val="Normal"/>
    <w:link w:val="ContactChar"/>
    <w:uiPriority w:val="10"/>
    <w:qFormat/>
    <w:rsid w:val="00634E88"/>
    <w:pPr>
      <w:spacing w:after="720"/>
      <w:contextualSpacing/>
      <w:jc w:val="center"/>
    </w:pPr>
  </w:style>
  <w:style w:type="character" w:styleId="Hyperlink">
    <w:name w:val="Hyperlink"/>
    <w:basedOn w:val="DefaultParagraphFont"/>
    <w:uiPriority w:val="99"/>
    <w:semiHidden/>
    <w:rsid w:val="00946E3C"/>
    <w:rPr>
      <w:color w:val="0563C1" w:themeColor="hyperlink"/>
      <w:u w:val="single"/>
    </w:rPr>
  </w:style>
  <w:style w:type="character" w:customStyle="1" w:styleId="ContactChar">
    <w:name w:val="Contact Char"/>
    <w:basedOn w:val="DefaultParagraphFont"/>
    <w:link w:val="Contact"/>
    <w:uiPriority w:val="10"/>
    <w:rsid w:val="00634E88"/>
  </w:style>
  <w:style w:type="character" w:styleId="UnresolvedMention">
    <w:name w:val="Unresolved Mention"/>
    <w:basedOn w:val="DefaultParagraphFont"/>
    <w:uiPriority w:val="99"/>
    <w:semiHidden/>
    <w:unhideWhenUsed/>
    <w:rsid w:val="00946E3C"/>
    <w:rPr>
      <w:color w:val="808080"/>
      <w:shd w:val="clear" w:color="auto" w:fill="E6E6E6"/>
    </w:rPr>
  </w:style>
  <w:style w:type="character" w:customStyle="1" w:styleId="Heading3Char">
    <w:name w:val="Heading 3 Char"/>
    <w:basedOn w:val="DefaultParagraphFont"/>
    <w:link w:val="Heading3"/>
    <w:uiPriority w:val="9"/>
    <w:semiHidden/>
    <w:rsid w:val="006F5DF6"/>
    <w:rPr>
      <w:rFonts w:asciiTheme="majorHAnsi" w:eastAsiaTheme="majorEastAsia" w:hAnsiTheme="majorHAnsi" w:cstheme="majorBidi"/>
      <w:b/>
      <w:caps/>
      <w:color w:val="009DEA" w:themeColor="accent1"/>
      <w:sz w:val="32"/>
      <w:szCs w:val="24"/>
      <w:lang w:val="en-US"/>
    </w:rPr>
  </w:style>
  <w:style w:type="character" w:customStyle="1" w:styleId="Heading4Char">
    <w:name w:val="Heading 4 Char"/>
    <w:basedOn w:val="DefaultParagraphFont"/>
    <w:link w:val="Heading4"/>
    <w:uiPriority w:val="9"/>
    <w:semiHidden/>
    <w:rsid w:val="006F5DF6"/>
    <w:rPr>
      <w:rFonts w:asciiTheme="majorHAnsi" w:eastAsiaTheme="majorEastAsia" w:hAnsiTheme="majorHAnsi" w:cstheme="majorBidi"/>
      <w:iCs/>
      <w:color w:val="009DEA" w:themeColor="accent1"/>
      <w:sz w:val="32"/>
      <w:szCs w:val="24"/>
      <w:lang w:val="en-US"/>
    </w:rPr>
  </w:style>
  <w:style w:type="character" w:customStyle="1" w:styleId="Heading5Char">
    <w:name w:val="Heading 5 Char"/>
    <w:basedOn w:val="DefaultParagraphFont"/>
    <w:link w:val="Heading5"/>
    <w:uiPriority w:val="9"/>
    <w:semiHidden/>
    <w:rsid w:val="006F5DF6"/>
    <w:rPr>
      <w:rFonts w:asciiTheme="majorHAnsi" w:eastAsiaTheme="majorEastAsia" w:hAnsiTheme="majorHAnsi" w:cstheme="majorBidi"/>
      <w:iCs/>
      <w:caps/>
      <w:sz w:val="24"/>
      <w:szCs w:val="24"/>
      <w:lang w:val="en-US"/>
    </w:rPr>
  </w:style>
  <w:style w:type="character" w:customStyle="1" w:styleId="Heading6Char">
    <w:name w:val="Heading 6 Char"/>
    <w:basedOn w:val="DefaultParagraphFont"/>
    <w:link w:val="Heading6"/>
    <w:uiPriority w:val="9"/>
    <w:semiHidden/>
    <w:rsid w:val="006F5DF6"/>
    <w:rPr>
      <w:rFonts w:asciiTheme="majorHAnsi" w:eastAsiaTheme="majorEastAsia" w:hAnsiTheme="majorHAnsi" w:cstheme="majorBidi"/>
      <w:iCs/>
      <w:caps/>
      <w:color w:val="FFFFFF" w:themeColor="accent4"/>
      <w:sz w:val="24"/>
      <w:szCs w:val="24"/>
      <w:lang w:val="en-US"/>
    </w:rPr>
  </w:style>
  <w:style w:type="paragraph" w:styleId="ListParagraph">
    <w:name w:val="List Paragraph"/>
    <w:basedOn w:val="Normal"/>
    <w:uiPriority w:val="34"/>
    <w:qFormat/>
    <w:rsid w:val="00CD1620"/>
    <w:pPr>
      <w:ind w:left="720"/>
      <w:contextualSpacing/>
    </w:pPr>
  </w:style>
  <w:style w:type="paragraph" w:styleId="NormalWeb">
    <w:name w:val="Normal (Web)"/>
    <w:basedOn w:val="Normal"/>
    <w:uiPriority w:val="99"/>
    <w:semiHidden/>
    <w:unhideWhenUsed/>
    <w:rsid w:val="00CE31E9"/>
    <w:pPr>
      <w:spacing w:before="100" w:beforeAutospacing="1" w:after="100" w:afterAutospacing="1"/>
    </w:pPr>
    <w:rPr>
      <w:rFonts w:ascii="Times New Roman" w:eastAsia="Times New Roman" w:hAnsi="Times New Roman"/>
      <w:sz w:val="24"/>
      <w:szCs w:val="24"/>
    </w:rPr>
  </w:style>
  <w:style w:type="paragraph" w:styleId="Revision">
    <w:name w:val="Revision"/>
    <w:hidden/>
    <w:uiPriority w:val="99"/>
    <w:semiHidden/>
    <w:rsid w:val="005D1123"/>
    <w:pPr>
      <w:spacing w:after="0"/>
    </w:pPr>
    <w:rPr>
      <w:sz w:val="22"/>
      <w:lang w:val="en-US"/>
    </w:rPr>
  </w:style>
  <w:style w:type="character" w:styleId="CommentReference">
    <w:name w:val="annotation reference"/>
    <w:basedOn w:val="DefaultParagraphFont"/>
    <w:uiPriority w:val="99"/>
    <w:semiHidden/>
    <w:unhideWhenUsed/>
    <w:rsid w:val="00C372EB"/>
    <w:rPr>
      <w:sz w:val="16"/>
      <w:szCs w:val="16"/>
    </w:rPr>
  </w:style>
  <w:style w:type="paragraph" w:styleId="CommentText">
    <w:name w:val="annotation text"/>
    <w:basedOn w:val="Normal"/>
    <w:link w:val="CommentTextChar"/>
    <w:uiPriority w:val="99"/>
    <w:unhideWhenUsed/>
    <w:rsid w:val="00C372EB"/>
    <w:rPr>
      <w:sz w:val="20"/>
    </w:rPr>
  </w:style>
  <w:style w:type="character" w:customStyle="1" w:styleId="CommentTextChar">
    <w:name w:val="Comment Text Char"/>
    <w:basedOn w:val="DefaultParagraphFont"/>
    <w:link w:val="CommentText"/>
    <w:uiPriority w:val="99"/>
    <w:rsid w:val="00C372EB"/>
    <w:rPr>
      <w:lang w:val="en-US"/>
    </w:rPr>
  </w:style>
  <w:style w:type="paragraph" w:styleId="CommentSubject">
    <w:name w:val="annotation subject"/>
    <w:basedOn w:val="CommentText"/>
    <w:next w:val="CommentText"/>
    <w:link w:val="CommentSubjectChar"/>
    <w:uiPriority w:val="99"/>
    <w:semiHidden/>
    <w:unhideWhenUsed/>
    <w:rsid w:val="00C372EB"/>
    <w:rPr>
      <w:b/>
      <w:bCs/>
    </w:rPr>
  </w:style>
  <w:style w:type="character" w:customStyle="1" w:styleId="CommentSubjectChar">
    <w:name w:val="Comment Subject Char"/>
    <w:basedOn w:val="CommentTextChar"/>
    <w:link w:val="CommentSubject"/>
    <w:uiPriority w:val="99"/>
    <w:semiHidden/>
    <w:rsid w:val="00C372EB"/>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embick@saffordaz.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s://protect.checkpoint.com/v2/r01/___https://www.cityofsafford.us/922/Safford-General-Plan-Update-2026___.YzJ1OmF6Y3JwY2l0eXNhZmZvcmQ6YzpvZmZpY2UzNjVfZW1haWxzX2F0dGFjaG1lbnQ6MjliYmJhNjAxZDIxMTNiNDllNDdlMWM2OGQyMzlkNjI6NzoxYTE3OjA0NjhlZDljZGIyYjI3YjBhOTM2MmQ0MmYxZWVlNGYwZDhhZDRkZGUzYjdlZGQxMTRmYjhmZmUzNTZlOTBjODY6cDpUOkY"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sque.PLANNINGDOMAIN.000\AppData\Roaming\Microsoft\Templates\Sports%20brochure.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9DEA"/>
      </a:accent1>
      <a:accent2>
        <a:srgbClr val="060092"/>
      </a:accent2>
      <a:accent3>
        <a:srgbClr val="B15412"/>
      </a:accent3>
      <a:accent4>
        <a:srgbClr val="FFFFFF"/>
      </a:accent4>
      <a:accent5>
        <a:srgbClr val="FFFFFF"/>
      </a:accent5>
      <a:accent6>
        <a:srgbClr val="FFFFF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788DEA3E-B319-4770-812A-4953FC9E7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92295-24CD-4AF7-8457-42945E9141D0}">
  <ds:schemaRefs>
    <ds:schemaRef ds:uri="http://schemas.microsoft.com/sharepoint/v3/contenttype/forms"/>
  </ds:schemaRefs>
</ds:datastoreItem>
</file>

<file path=customXml/itemProps3.xml><?xml version="1.0" encoding="utf-8"?>
<ds:datastoreItem xmlns:ds="http://schemas.openxmlformats.org/officeDocument/2006/customXml" ds:itemID="{4C68D5AA-C3A1-4595-BA90-11283165FAFF}">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Sports brochure</Template>
  <TotalTime>0</TotalTime>
  <Pages>2</Pages>
  <Words>720</Words>
  <Characters>4031</Characters>
  <Application>Microsoft Office Word</Application>
  <DocSecurity>4</DocSecurity>
  <Lines>132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mmasque</dc:creator>
  <cp:lastModifiedBy>Jaime Embick</cp:lastModifiedBy>
  <cp:revision>2</cp:revision>
  <cp:lastPrinted>2026-06-08T23:09:00Z</cp:lastPrinted>
  <dcterms:created xsi:type="dcterms:W3CDTF">2026-08-05T17:53:00Z</dcterms:created>
  <dcterms:modified xsi:type="dcterms:W3CDTF">2026-08-05T17:53:00Z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6756aacc-527c-403a-8ce4-f4ac16fe8595</vt:lpwstr>
  </property>
</Properties>
</file>